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D58302" w14:textId="77777777" w:rsidR="00626561" w:rsidRDefault="003B2025">
      <w:pPr>
        <w:ind w:leftChars="153" w:left="321" w:right="227"/>
        <w:jc w:val="center"/>
        <w:rPr>
          <w:rFonts w:eastAsia="黑体"/>
          <w:b/>
          <w:bCs/>
          <w:sz w:val="36"/>
          <w:szCs w:val="36"/>
        </w:rPr>
      </w:pPr>
      <w:bookmarkStart w:id="0" w:name="OLE_LINK6"/>
      <w:bookmarkStart w:id="1" w:name="OLE_LINK7"/>
      <w:r>
        <w:rPr>
          <w:rFonts w:eastAsia="黑体" w:hint="eastAsia"/>
          <w:b/>
          <w:bCs/>
          <w:sz w:val="36"/>
          <w:szCs w:val="36"/>
        </w:rPr>
        <w:t>药学</w:t>
      </w:r>
      <w:r>
        <w:rPr>
          <w:rFonts w:eastAsia="黑体"/>
          <w:b/>
          <w:bCs/>
          <w:sz w:val="36"/>
          <w:szCs w:val="36"/>
        </w:rPr>
        <w:t>专业全日制专业学位硕士研究生培养方案</w:t>
      </w:r>
    </w:p>
    <w:p w14:paraId="120FBFF7" w14:textId="77777777" w:rsidR="00626561" w:rsidRDefault="003B2025">
      <w:pPr>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药</w:t>
      </w:r>
      <w:r>
        <w:rPr>
          <w:rFonts w:eastAsia="黑体"/>
          <w:b/>
          <w:bCs/>
          <w:sz w:val="28"/>
          <w:szCs w:val="28"/>
        </w:rPr>
        <w:t>学院</w:t>
      </w:r>
      <w:r>
        <w:rPr>
          <w:rFonts w:eastAsia="黑体"/>
          <w:b/>
          <w:bCs/>
          <w:sz w:val="28"/>
          <w:szCs w:val="28"/>
        </w:rPr>
        <w:t>)</w:t>
      </w:r>
    </w:p>
    <w:p w14:paraId="438C2E5F" w14:textId="77777777" w:rsidR="00626561" w:rsidRDefault="003B2025">
      <w:pPr>
        <w:spacing w:line="360" w:lineRule="auto"/>
        <w:ind w:firstLine="560"/>
        <w:rPr>
          <w:rFonts w:eastAsia="黑体"/>
          <w:bCs/>
          <w:sz w:val="28"/>
          <w:szCs w:val="28"/>
        </w:rPr>
      </w:pPr>
      <w:r>
        <w:rPr>
          <w:rFonts w:eastAsia="黑体"/>
          <w:bCs/>
          <w:sz w:val="28"/>
          <w:szCs w:val="28"/>
        </w:rPr>
        <w:t>一、专业名称、代码</w:t>
      </w:r>
    </w:p>
    <w:p w14:paraId="73DBCCCC" w14:textId="77777777" w:rsidR="00626561" w:rsidRDefault="003B2025" w:rsidP="00E72D8C">
      <w:pPr>
        <w:widowControl/>
        <w:spacing w:line="360" w:lineRule="auto"/>
        <w:ind w:firstLineChars="200" w:firstLine="480"/>
        <w:jc w:val="left"/>
        <w:rPr>
          <w:color w:val="222222"/>
          <w:kern w:val="0"/>
          <w:sz w:val="18"/>
          <w:szCs w:val="18"/>
        </w:rPr>
      </w:pPr>
      <w:r>
        <w:rPr>
          <w:color w:val="222222"/>
          <w:kern w:val="0"/>
          <w:sz w:val="24"/>
        </w:rPr>
        <w:t>专业名称：</w:t>
      </w:r>
      <w:r>
        <w:rPr>
          <w:rFonts w:hint="eastAsia"/>
          <w:color w:val="222222"/>
          <w:kern w:val="0"/>
          <w:sz w:val="24"/>
        </w:rPr>
        <w:t>药学</w:t>
      </w:r>
    </w:p>
    <w:p w14:paraId="524CA997" w14:textId="77777777" w:rsidR="00626561" w:rsidRDefault="003B2025" w:rsidP="00E72D8C">
      <w:pPr>
        <w:widowControl/>
        <w:spacing w:line="360" w:lineRule="auto"/>
        <w:ind w:firstLineChars="200" w:firstLine="480"/>
        <w:jc w:val="left"/>
        <w:rPr>
          <w:color w:val="222222"/>
          <w:kern w:val="0"/>
          <w:sz w:val="18"/>
          <w:szCs w:val="18"/>
        </w:rPr>
      </w:pPr>
      <w:r>
        <w:rPr>
          <w:color w:val="222222"/>
          <w:kern w:val="0"/>
          <w:sz w:val="24"/>
        </w:rPr>
        <w:t>专业代码：</w:t>
      </w:r>
      <w:r>
        <w:rPr>
          <w:rFonts w:hint="eastAsia"/>
          <w:color w:val="222222"/>
          <w:kern w:val="0"/>
          <w:sz w:val="24"/>
        </w:rPr>
        <w:t>105500</w:t>
      </w:r>
    </w:p>
    <w:p w14:paraId="279CE9F6" w14:textId="77777777" w:rsidR="00626561" w:rsidRDefault="003B2025">
      <w:pPr>
        <w:spacing w:line="360" w:lineRule="auto"/>
        <w:ind w:firstLine="560"/>
        <w:rPr>
          <w:rFonts w:eastAsia="黑体"/>
          <w:bCs/>
          <w:sz w:val="28"/>
          <w:szCs w:val="28"/>
        </w:rPr>
      </w:pPr>
      <w:r>
        <w:rPr>
          <w:rFonts w:eastAsia="黑体"/>
          <w:bCs/>
          <w:sz w:val="28"/>
          <w:szCs w:val="28"/>
        </w:rPr>
        <w:t>二、</w:t>
      </w:r>
      <w:r>
        <w:rPr>
          <w:rFonts w:eastAsia="黑体"/>
          <w:bCs/>
          <w:color w:val="000000" w:themeColor="text1"/>
          <w:sz w:val="28"/>
          <w:szCs w:val="28"/>
        </w:rPr>
        <w:t>专业简介</w:t>
      </w:r>
    </w:p>
    <w:p w14:paraId="444CDC3C" w14:textId="77777777" w:rsidR="00626561" w:rsidRDefault="003B2025">
      <w:pPr>
        <w:spacing w:line="360" w:lineRule="auto"/>
        <w:ind w:firstLine="480"/>
        <w:rPr>
          <w:rFonts w:ascii="宋体" w:hAnsi="宋体"/>
          <w:i/>
          <w:color w:val="FF0000"/>
          <w:sz w:val="24"/>
        </w:rPr>
      </w:pPr>
      <w:r>
        <w:rPr>
          <w:rFonts w:ascii="宋体" w:hAnsi="宋体" w:hint="eastAsia"/>
          <w:iCs/>
          <w:sz w:val="24"/>
        </w:rPr>
        <w:t>药学硕士主要针对工业药学和临床药学</w:t>
      </w:r>
      <w:r>
        <w:rPr>
          <w:rFonts w:ascii="宋体" w:hAnsi="宋体" w:cs="宋体" w:hint="eastAsia"/>
          <w:iCs/>
          <w:sz w:val="24"/>
        </w:rPr>
        <w:t>两</w:t>
      </w:r>
      <w:r>
        <w:rPr>
          <w:rFonts w:ascii="宋体" w:hAnsi="宋体" w:hint="eastAsia"/>
          <w:iCs/>
          <w:sz w:val="24"/>
        </w:rPr>
        <w:t>个方向进行培养，注重肿瘤等重大疾病治疗的新药开发</w:t>
      </w:r>
      <w:r>
        <w:rPr>
          <w:rFonts w:ascii="宋体" w:hAnsi="宋体" w:cs="宋体" w:hint="eastAsia"/>
          <w:iCs/>
          <w:sz w:val="24"/>
        </w:rPr>
        <w:t>和</w:t>
      </w:r>
      <w:r>
        <w:rPr>
          <w:rFonts w:ascii="宋体" w:hAnsi="宋体" w:hint="eastAsia"/>
          <w:iCs/>
          <w:sz w:val="24"/>
        </w:rPr>
        <w:t>药品质量控制</w:t>
      </w:r>
      <w:r>
        <w:rPr>
          <w:rFonts w:ascii="宋体" w:hAnsi="宋体" w:cs="宋体" w:hint="eastAsia"/>
          <w:iCs/>
          <w:sz w:val="24"/>
        </w:rPr>
        <w:t>，医药政策与法规、药品质量监督与管理，以及</w:t>
      </w:r>
      <w:r>
        <w:rPr>
          <w:rFonts w:ascii="宋体" w:hAnsi="宋体" w:hint="eastAsia"/>
          <w:iCs/>
          <w:sz w:val="24"/>
        </w:rPr>
        <w:t>医院临床药学等领域的学习和研究，其中包括至少半年在新药开发部门，医院临床药学部门，以及相关单位的药品质量控制</w:t>
      </w:r>
      <w:r>
        <w:rPr>
          <w:rFonts w:ascii="宋体" w:hAnsi="宋体" w:cs="宋体" w:hint="eastAsia"/>
          <w:iCs/>
          <w:sz w:val="24"/>
        </w:rPr>
        <w:t>和监督</w:t>
      </w:r>
      <w:r>
        <w:rPr>
          <w:rFonts w:ascii="宋体" w:hAnsi="宋体" w:hint="eastAsia"/>
          <w:iCs/>
          <w:sz w:val="24"/>
        </w:rPr>
        <w:t>部门对口岗位进行实习实践，提升职业认识和素养，了解岗位现状和需求，解决行业面临的迫切问题。本专业有深厚的新药开发研究基础，包括新化合物的设计、合成、药效学研究，以及药物质量控制新技术和新方法研究，并有石药集团、河北智同生物医药有限公司、河北大学附属医院和保定市第一中心医院等多所大型药企和三甲医院作为本专业实践基地，</w:t>
      </w:r>
      <w:r>
        <w:rPr>
          <w:rFonts w:ascii="宋体" w:hAnsi="宋体" w:cs="宋体" w:hint="eastAsia"/>
          <w:iCs/>
          <w:sz w:val="24"/>
        </w:rPr>
        <w:t>以及与各级药品监管部门的合作交流，</w:t>
      </w:r>
      <w:r>
        <w:rPr>
          <w:rFonts w:ascii="宋体" w:hAnsi="宋体" w:hint="eastAsia"/>
          <w:iCs/>
          <w:sz w:val="24"/>
        </w:rPr>
        <w:t>其丰富的新药开发</w:t>
      </w:r>
      <w:r>
        <w:rPr>
          <w:rFonts w:ascii="宋体" w:hAnsi="宋体" w:cs="宋体" w:hint="eastAsia"/>
          <w:iCs/>
          <w:sz w:val="24"/>
        </w:rPr>
        <w:t>、药品质量监管和</w:t>
      </w:r>
      <w:r>
        <w:rPr>
          <w:rFonts w:ascii="宋体" w:hAnsi="宋体" w:hint="eastAsia"/>
          <w:iCs/>
          <w:sz w:val="24"/>
        </w:rPr>
        <w:t>临床药学</w:t>
      </w:r>
      <w:r>
        <w:rPr>
          <w:rFonts w:ascii="宋体" w:hAnsi="宋体" w:cs="宋体" w:hint="eastAsia"/>
          <w:iCs/>
          <w:sz w:val="24"/>
        </w:rPr>
        <w:t>等方面的</w:t>
      </w:r>
      <w:r>
        <w:rPr>
          <w:rFonts w:ascii="宋体" w:hAnsi="宋体" w:hint="eastAsia"/>
          <w:iCs/>
          <w:sz w:val="24"/>
        </w:rPr>
        <w:t>工作积累可</w:t>
      </w:r>
      <w:r>
        <w:rPr>
          <w:rFonts w:ascii="宋体" w:hAnsi="宋体" w:cs="宋体" w:hint="eastAsia"/>
          <w:iCs/>
          <w:sz w:val="24"/>
        </w:rPr>
        <w:t>为本专业教学</w:t>
      </w:r>
      <w:r>
        <w:rPr>
          <w:rFonts w:ascii="宋体" w:hAnsi="宋体" w:hint="eastAsia"/>
          <w:iCs/>
          <w:sz w:val="24"/>
        </w:rPr>
        <w:t>提供有力支持，保证了各方向药学硕士</w:t>
      </w:r>
      <w:r>
        <w:rPr>
          <w:rFonts w:ascii="宋体" w:hAnsi="宋体" w:cs="宋体" w:hint="eastAsia"/>
          <w:iCs/>
          <w:sz w:val="24"/>
        </w:rPr>
        <w:t>研究生</w:t>
      </w:r>
      <w:r>
        <w:rPr>
          <w:rFonts w:ascii="宋体" w:hAnsi="宋体" w:hint="eastAsia"/>
          <w:iCs/>
          <w:sz w:val="24"/>
        </w:rPr>
        <w:t>的培养质量。本专业围绕本区域，乃至我国</w:t>
      </w:r>
      <w:r>
        <w:rPr>
          <w:rFonts w:ascii="宋体" w:hAnsi="宋体" w:cs="宋体" w:hint="eastAsia"/>
          <w:iCs/>
          <w:sz w:val="24"/>
        </w:rPr>
        <w:t>生物</w:t>
      </w:r>
      <w:r>
        <w:rPr>
          <w:rFonts w:ascii="宋体" w:hAnsi="宋体" w:hint="eastAsia"/>
          <w:iCs/>
          <w:sz w:val="24"/>
        </w:rPr>
        <w:t>医药</w:t>
      </w:r>
      <w:r>
        <w:rPr>
          <w:rFonts w:ascii="宋体" w:hAnsi="宋体" w:cs="宋体" w:hint="eastAsia"/>
          <w:iCs/>
          <w:sz w:val="24"/>
        </w:rPr>
        <w:t>产</w:t>
      </w:r>
      <w:r>
        <w:rPr>
          <w:rFonts w:ascii="宋体" w:hAnsi="宋体" w:hint="eastAsia"/>
          <w:iCs/>
          <w:sz w:val="24"/>
        </w:rPr>
        <w:t>业的发展和迫切需求培养岗位胜任能力强、高层次、应用型药学专门人才。</w:t>
      </w:r>
    </w:p>
    <w:p w14:paraId="347640D6" w14:textId="77777777" w:rsidR="00626561" w:rsidRDefault="003B2025">
      <w:pPr>
        <w:spacing w:line="360" w:lineRule="auto"/>
        <w:ind w:firstLine="560"/>
        <w:rPr>
          <w:rFonts w:eastAsia="黑体"/>
          <w:bCs/>
          <w:sz w:val="28"/>
          <w:szCs w:val="28"/>
        </w:rPr>
      </w:pPr>
      <w:r>
        <w:rPr>
          <w:rFonts w:eastAsia="黑体"/>
          <w:bCs/>
          <w:sz w:val="28"/>
          <w:szCs w:val="28"/>
        </w:rPr>
        <w:t>三、研究方向</w:t>
      </w:r>
    </w:p>
    <w:p w14:paraId="37A21361" w14:textId="77777777" w:rsidR="00626561" w:rsidRDefault="003B2025">
      <w:pPr>
        <w:spacing w:line="360" w:lineRule="auto"/>
        <w:ind w:firstLine="480"/>
        <w:rPr>
          <w:iCs/>
          <w:sz w:val="24"/>
        </w:rPr>
      </w:pPr>
      <w:r>
        <w:rPr>
          <w:rFonts w:hint="eastAsia"/>
          <w:iCs/>
          <w:sz w:val="24"/>
        </w:rPr>
        <w:t>本学位点设立工业药学和临床药学两个研究方向。工业药学涉及药物研发、技术转化、工艺研究、质量控制、药品流通、药品评价等领域工作；临床药学聚焦药物临床试验、合理用药、药学服务和药物经济学研究等工作。</w:t>
      </w:r>
    </w:p>
    <w:p w14:paraId="5FCE4E92" w14:textId="77777777" w:rsidR="00626561" w:rsidRDefault="003B2025">
      <w:pPr>
        <w:spacing w:line="360" w:lineRule="auto"/>
        <w:ind w:firstLine="480"/>
        <w:rPr>
          <w:iCs/>
          <w:sz w:val="24"/>
        </w:rPr>
      </w:pPr>
      <w:r>
        <w:rPr>
          <w:iCs/>
          <w:sz w:val="24"/>
        </w:rPr>
        <w:t>1</w:t>
      </w:r>
      <w:r>
        <w:rPr>
          <w:iCs/>
          <w:sz w:val="24"/>
        </w:rPr>
        <w:t>、</w:t>
      </w:r>
      <w:r>
        <w:rPr>
          <w:b/>
          <w:bCs/>
          <w:iCs/>
          <w:sz w:val="24"/>
        </w:rPr>
        <w:t>工业药学</w:t>
      </w:r>
    </w:p>
    <w:p w14:paraId="08F6CCAC" w14:textId="77777777" w:rsidR="00626561" w:rsidRDefault="003B2025">
      <w:pPr>
        <w:widowControl/>
        <w:spacing w:line="360" w:lineRule="auto"/>
        <w:ind w:firstLine="480"/>
        <w:jc w:val="left"/>
        <w:rPr>
          <w:iCs/>
          <w:sz w:val="24"/>
        </w:rPr>
      </w:pPr>
      <w:r>
        <w:rPr>
          <w:rFonts w:hint="eastAsia"/>
          <w:iCs/>
          <w:sz w:val="24"/>
        </w:rPr>
        <w:t>采用辨证的观点和现代科学方法，</w:t>
      </w:r>
      <w:r>
        <w:rPr>
          <w:rFonts w:hint="eastAsia"/>
          <w:iCs/>
          <w:sz w:val="24"/>
          <w:lang w:bidi="ar"/>
        </w:rPr>
        <w:t>注重理论与实践相结合，</w:t>
      </w:r>
      <w:r>
        <w:rPr>
          <w:rFonts w:hint="eastAsia"/>
          <w:iCs/>
          <w:sz w:val="24"/>
        </w:rPr>
        <w:t>研究化学药物的构效关系、生物效应以及寻找新药的基本途径。研究现代药剂学中制药科学、现代制剂技术新理论和新知识，掌握药剂学核心内容</w:t>
      </w:r>
      <w:r>
        <w:rPr>
          <w:rFonts w:hint="eastAsia"/>
          <w:iCs/>
          <w:sz w:val="24"/>
        </w:rPr>
        <w:t>-</w:t>
      </w:r>
      <w:r>
        <w:rPr>
          <w:rFonts w:hint="eastAsia"/>
          <w:iCs/>
          <w:sz w:val="24"/>
        </w:rPr>
        <w:t>药物基本理论、处方设计、生产工艺、质量控制与合理应用等内容。围绕药物质量控制与分析，研究化学合成药物或天然药物及其制剂的质量问题、样品预处理技术和分析检测方法等。运用生物学、微生物学、生</w:t>
      </w:r>
      <w:r>
        <w:rPr>
          <w:rFonts w:hint="eastAsia"/>
          <w:iCs/>
          <w:sz w:val="24"/>
        </w:rPr>
        <w:lastRenderedPageBreak/>
        <w:t>物化学、医学等领域的最新研究成果，改进药物的生物合成技术，制造用于预防、治疗和诊断的医药制品。</w:t>
      </w:r>
    </w:p>
    <w:p w14:paraId="734CE7E7" w14:textId="77777777" w:rsidR="00626561" w:rsidRDefault="003B2025">
      <w:pPr>
        <w:spacing w:line="360" w:lineRule="auto"/>
        <w:ind w:firstLine="480"/>
        <w:rPr>
          <w:sz w:val="24"/>
        </w:rPr>
      </w:pPr>
      <w:r>
        <w:rPr>
          <w:rFonts w:hint="eastAsia"/>
          <w:sz w:val="24"/>
        </w:rPr>
        <w:t>2</w:t>
      </w:r>
      <w:r>
        <w:rPr>
          <w:rFonts w:hint="eastAsia"/>
          <w:sz w:val="24"/>
        </w:rPr>
        <w:t>、</w:t>
      </w:r>
      <w:r>
        <w:rPr>
          <w:b/>
          <w:bCs/>
          <w:sz w:val="24"/>
        </w:rPr>
        <w:t>临床药学</w:t>
      </w:r>
    </w:p>
    <w:p w14:paraId="68698D77" w14:textId="77777777" w:rsidR="00626561" w:rsidRDefault="003B2025">
      <w:pPr>
        <w:spacing w:line="360" w:lineRule="auto"/>
        <w:ind w:firstLineChars="200" w:firstLine="480"/>
        <w:rPr>
          <w:rFonts w:ascii="宋体" w:hAnsi="宋体"/>
          <w:sz w:val="24"/>
        </w:rPr>
      </w:pPr>
      <w:r>
        <w:rPr>
          <w:sz w:val="24"/>
        </w:rPr>
        <w:t>学习临床药学、基础医学与临床医学的基本理论和知识，</w:t>
      </w:r>
      <w:r>
        <w:rPr>
          <w:rFonts w:ascii="宋体" w:hAnsi="宋体"/>
          <w:sz w:val="24"/>
        </w:rPr>
        <w:t>掌握药物的作用</w:t>
      </w:r>
      <w:r>
        <w:rPr>
          <w:rFonts w:ascii="宋体" w:hAnsi="宋体" w:hint="eastAsia"/>
          <w:sz w:val="24"/>
        </w:rPr>
        <w:t>机制</w:t>
      </w:r>
      <w:r>
        <w:rPr>
          <w:rFonts w:ascii="宋体" w:hAnsi="宋体"/>
          <w:sz w:val="24"/>
        </w:rPr>
        <w:t>及药物</w:t>
      </w:r>
      <w:r>
        <w:rPr>
          <w:rFonts w:ascii="宋体" w:hAnsi="宋体" w:hint="eastAsia"/>
          <w:sz w:val="24"/>
        </w:rPr>
        <w:t>相互</w:t>
      </w:r>
      <w:r>
        <w:rPr>
          <w:rFonts w:ascii="宋体" w:hAnsi="宋体"/>
          <w:sz w:val="24"/>
        </w:rPr>
        <w:t>作用的机理，药物在体内的代谢过程与影响代谢的因素。</w:t>
      </w:r>
      <w:r>
        <w:rPr>
          <w:sz w:val="24"/>
        </w:rPr>
        <w:t>接受临床药学实践、临床药学研究方法和技能的基本培训，具有临床药物治疗、</w:t>
      </w:r>
      <w:r>
        <w:rPr>
          <w:rFonts w:ascii="宋体" w:hAnsi="宋体"/>
          <w:sz w:val="24"/>
        </w:rPr>
        <w:t>新药临床评价</w:t>
      </w:r>
      <w:r>
        <w:rPr>
          <w:rFonts w:ascii="宋体" w:hAnsi="宋体" w:hint="eastAsia"/>
          <w:sz w:val="24"/>
        </w:rPr>
        <w:t>、</w:t>
      </w:r>
      <w:r>
        <w:rPr>
          <w:rFonts w:ascii="宋体" w:hAnsi="宋体"/>
          <w:sz w:val="24"/>
        </w:rPr>
        <w:t>临床合理用药</w:t>
      </w:r>
      <w:r>
        <w:rPr>
          <w:rFonts w:ascii="宋体" w:hAnsi="宋体" w:hint="eastAsia"/>
          <w:sz w:val="24"/>
        </w:rPr>
        <w:t>、</w:t>
      </w:r>
      <w:r>
        <w:rPr>
          <w:sz w:val="24"/>
        </w:rPr>
        <w:t>医疗文书撰写的基本能力</w:t>
      </w:r>
      <w:r>
        <w:rPr>
          <w:rFonts w:ascii="宋体" w:hAnsi="宋体" w:cs="宋体" w:hint="eastAsia"/>
          <w:spacing w:val="10"/>
          <w:sz w:val="24"/>
        </w:rPr>
        <w:t>，以及</w:t>
      </w:r>
      <w:r>
        <w:rPr>
          <w:sz w:val="24"/>
        </w:rPr>
        <w:t>较熟练的专业实践技能和一定的科学研究能力</w:t>
      </w:r>
      <w:r>
        <w:rPr>
          <w:rFonts w:ascii="宋体" w:hAnsi="宋体" w:cs="宋体" w:hint="eastAsia"/>
          <w:spacing w:val="10"/>
          <w:sz w:val="24"/>
        </w:rPr>
        <w:t>。</w:t>
      </w:r>
      <w:r>
        <w:rPr>
          <w:rFonts w:ascii="宋体" w:hAnsi="宋体"/>
          <w:sz w:val="24"/>
        </w:rPr>
        <w:t>能对临床用药</w:t>
      </w:r>
      <w:r>
        <w:rPr>
          <w:rFonts w:ascii="宋体" w:hAnsi="宋体" w:hint="eastAsia"/>
          <w:sz w:val="24"/>
        </w:rPr>
        <w:t>做</w:t>
      </w:r>
      <w:r>
        <w:rPr>
          <w:rFonts w:ascii="宋体" w:hAnsi="宋体"/>
          <w:sz w:val="24"/>
        </w:rPr>
        <w:t>出</w:t>
      </w:r>
      <w:r>
        <w:rPr>
          <w:rFonts w:ascii="宋体" w:hAnsi="宋体" w:hint="eastAsia"/>
          <w:sz w:val="24"/>
        </w:rPr>
        <w:t>准确</w:t>
      </w:r>
      <w:r>
        <w:rPr>
          <w:rFonts w:ascii="宋体" w:hAnsi="宋体"/>
          <w:sz w:val="24"/>
        </w:rPr>
        <w:t>的判断与解释</w:t>
      </w:r>
      <w:r>
        <w:rPr>
          <w:rFonts w:ascii="宋体" w:hAnsi="宋体" w:hint="eastAsia"/>
          <w:sz w:val="24"/>
        </w:rPr>
        <w:t>，并进行相应的</w:t>
      </w:r>
      <w:r>
        <w:rPr>
          <w:rFonts w:ascii="宋体" w:hAnsi="宋体"/>
          <w:sz w:val="24"/>
        </w:rPr>
        <w:t>药物治疗方案设计。掌握药物治疗的原则，特殊人群</w:t>
      </w:r>
      <w:r>
        <w:rPr>
          <w:sz w:val="24"/>
        </w:rPr>
        <w:t>（</w:t>
      </w:r>
      <w:r>
        <w:rPr>
          <w:rFonts w:ascii="宋体" w:hAnsi="宋体"/>
          <w:sz w:val="24"/>
        </w:rPr>
        <w:t>老年、婴幼儿、妊娠期与哺乳期妇女</w:t>
      </w:r>
      <w:r>
        <w:rPr>
          <w:sz w:val="24"/>
        </w:rPr>
        <w:t>）</w:t>
      </w:r>
      <w:r>
        <w:rPr>
          <w:rFonts w:ascii="宋体" w:hAnsi="宋体"/>
          <w:sz w:val="24"/>
        </w:rPr>
        <w:t>以及肝、肾功能不全者的安全用药</w:t>
      </w:r>
      <w:r>
        <w:rPr>
          <w:rFonts w:ascii="宋体" w:hAnsi="宋体" w:hint="eastAsia"/>
          <w:sz w:val="24"/>
        </w:rPr>
        <w:t>，</w:t>
      </w:r>
      <w:r>
        <w:rPr>
          <w:rFonts w:ascii="宋体" w:hAnsi="宋体"/>
          <w:sz w:val="24"/>
        </w:rPr>
        <w:t>药物安全、有效、经济的使用原则与影响药物合理使用的因素，了解干预临床不合理用药的行政与技术措施</w:t>
      </w:r>
      <w:r>
        <w:rPr>
          <w:sz w:val="24"/>
        </w:rPr>
        <w:t>，为临床医师提供临床合理用药的咨询和指导</w:t>
      </w:r>
      <w:r>
        <w:rPr>
          <w:rFonts w:ascii="宋体" w:hAnsi="宋体"/>
          <w:sz w:val="24"/>
        </w:rPr>
        <w:t>。</w:t>
      </w:r>
    </w:p>
    <w:p w14:paraId="797AB6DB" w14:textId="77777777" w:rsidR="00626561" w:rsidRDefault="003B2025">
      <w:pPr>
        <w:spacing w:line="360" w:lineRule="auto"/>
        <w:ind w:firstLineChars="200" w:firstLine="560"/>
        <w:rPr>
          <w:rFonts w:eastAsia="黑体"/>
          <w:bCs/>
          <w:sz w:val="28"/>
          <w:szCs w:val="28"/>
        </w:rPr>
      </w:pPr>
      <w:r>
        <w:rPr>
          <w:rFonts w:eastAsia="黑体"/>
          <w:bCs/>
          <w:sz w:val="28"/>
          <w:szCs w:val="28"/>
        </w:rPr>
        <w:t>四、学制及学习年限</w:t>
      </w:r>
    </w:p>
    <w:p w14:paraId="6803B3FF" w14:textId="77777777" w:rsidR="00626561" w:rsidRDefault="003B2025">
      <w:pPr>
        <w:spacing w:line="360" w:lineRule="auto"/>
        <w:ind w:firstLineChars="200" w:firstLine="480"/>
        <w:rPr>
          <w:rFonts w:eastAsiaTheme="minorEastAsia"/>
          <w:color w:val="000000"/>
          <w:sz w:val="24"/>
        </w:rPr>
      </w:pPr>
      <w:r>
        <w:rPr>
          <w:rFonts w:eastAsiaTheme="minorEastAsia"/>
          <w:color w:val="000000"/>
          <w:sz w:val="24"/>
        </w:rPr>
        <w:t>本专业学制为</w:t>
      </w:r>
      <w:r>
        <w:rPr>
          <w:rFonts w:eastAsiaTheme="minorEastAsia"/>
          <w:color w:val="000000"/>
          <w:sz w:val="24"/>
        </w:rPr>
        <w:t>3</w:t>
      </w:r>
      <w:r>
        <w:rPr>
          <w:rFonts w:eastAsiaTheme="minorEastAsia"/>
          <w:color w:val="000000"/>
          <w:sz w:val="24"/>
        </w:rPr>
        <w:t>年。最长学习年限参见《河北大学研究生学籍管理规定》。</w:t>
      </w:r>
    </w:p>
    <w:bookmarkEnd w:id="0"/>
    <w:bookmarkEnd w:id="1"/>
    <w:p w14:paraId="39C527F4" w14:textId="77777777" w:rsidR="00626561" w:rsidRDefault="003B2025">
      <w:pPr>
        <w:spacing w:line="360" w:lineRule="auto"/>
        <w:ind w:firstLineChars="200" w:firstLine="560"/>
        <w:rPr>
          <w:rFonts w:eastAsia="黑体"/>
          <w:bCs/>
          <w:sz w:val="28"/>
          <w:szCs w:val="28"/>
        </w:rPr>
      </w:pPr>
      <w:r>
        <w:rPr>
          <w:rFonts w:eastAsia="黑体"/>
          <w:bCs/>
          <w:sz w:val="28"/>
          <w:szCs w:val="28"/>
        </w:rPr>
        <w:t>五、培养目标</w:t>
      </w:r>
    </w:p>
    <w:p w14:paraId="0326F80F" w14:textId="77777777" w:rsidR="00626561" w:rsidRDefault="003B2025">
      <w:pPr>
        <w:spacing w:line="360" w:lineRule="auto"/>
        <w:ind w:firstLine="480"/>
        <w:rPr>
          <w:sz w:val="24"/>
        </w:rPr>
      </w:pPr>
      <w:r>
        <w:rPr>
          <w:rFonts w:hint="eastAsia"/>
          <w:sz w:val="24"/>
        </w:rPr>
        <w:t>培养适应我国药学事业的发展和需求，在新药开发、药物技术转化、药品质量控制，以及临床药学等应用领域的高层次应用型药学专门人才，培养德智体美劳全面发展的社会主义事业接班人。</w:t>
      </w:r>
    </w:p>
    <w:p w14:paraId="09071A10" w14:textId="77777777" w:rsidR="00626561" w:rsidRDefault="003B2025">
      <w:pPr>
        <w:spacing w:line="360" w:lineRule="auto"/>
        <w:ind w:firstLine="480"/>
        <w:rPr>
          <w:sz w:val="24"/>
        </w:rPr>
      </w:pPr>
      <w:r>
        <w:rPr>
          <w:rFonts w:hint="eastAsia"/>
          <w:sz w:val="24"/>
        </w:rPr>
        <w:t xml:space="preserve">1. </w:t>
      </w:r>
      <w:r>
        <w:rPr>
          <w:rFonts w:hint="eastAsia"/>
          <w:sz w:val="24"/>
        </w:rPr>
        <w:t>热爱祖国，拥护中国共产党的领导和社会主义制度，树立正确的中国特色社会主义核心价值观。遵纪守法，品行端正，学风严谨，具有良好的职业道德与求真务实的科研精神。具有坚定的理想信念，高尚的道德情操，优良的学风，高度的社会责任感。</w:t>
      </w:r>
    </w:p>
    <w:p w14:paraId="707F9DA5" w14:textId="77777777" w:rsidR="00626561" w:rsidRDefault="003B2025">
      <w:pPr>
        <w:spacing w:line="360" w:lineRule="auto"/>
        <w:ind w:firstLine="480"/>
        <w:rPr>
          <w:sz w:val="24"/>
        </w:rPr>
      </w:pPr>
      <w:r>
        <w:rPr>
          <w:rFonts w:hint="eastAsia"/>
          <w:sz w:val="24"/>
        </w:rPr>
        <w:t xml:space="preserve">2. </w:t>
      </w:r>
      <w:r>
        <w:rPr>
          <w:rFonts w:hint="eastAsia"/>
          <w:sz w:val="24"/>
        </w:rPr>
        <w:t>培养具有良好的基础理论、扎实的专业技能、突出的实践能力和优秀的综合素质的高层次专业技能型人才。较好地掌握药学及相关学科的专业知识与技能，具有较强的技术创新和解决实际问题的能力，能够分析本领域内的实际问题及其产生的原因，并利用所学知识解决这些问题。能够胜任新药开发、药品质量控制，以及医院临床药学服务等相关专业实践工作。</w:t>
      </w:r>
    </w:p>
    <w:p w14:paraId="775916AB" w14:textId="77777777" w:rsidR="00626561" w:rsidRDefault="003B2025">
      <w:pPr>
        <w:spacing w:line="360" w:lineRule="auto"/>
        <w:ind w:firstLine="480"/>
        <w:rPr>
          <w:sz w:val="24"/>
        </w:rPr>
      </w:pPr>
      <w:r>
        <w:rPr>
          <w:rFonts w:hint="eastAsia"/>
          <w:sz w:val="24"/>
        </w:rPr>
        <w:t xml:space="preserve">3. </w:t>
      </w:r>
      <w:r>
        <w:rPr>
          <w:rFonts w:hint="eastAsia"/>
          <w:sz w:val="24"/>
        </w:rPr>
        <w:t>至少掌握一门外国语，能熟练阅读本专业的外文资料，具有撰写学术论文和进行国际学术交流的能力。</w:t>
      </w:r>
    </w:p>
    <w:p w14:paraId="55804BF5" w14:textId="77777777" w:rsidR="00626561" w:rsidRDefault="003B2025">
      <w:pPr>
        <w:spacing w:line="440" w:lineRule="exact"/>
        <w:ind w:firstLineChars="200" w:firstLine="480"/>
        <w:rPr>
          <w:sz w:val="24"/>
        </w:rPr>
      </w:pPr>
      <w:r>
        <w:rPr>
          <w:rFonts w:hint="eastAsia"/>
          <w:sz w:val="24"/>
        </w:rPr>
        <w:t xml:space="preserve">4. </w:t>
      </w:r>
      <w:r>
        <w:rPr>
          <w:rFonts w:hint="eastAsia"/>
          <w:sz w:val="24"/>
        </w:rPr>
        <w:t>具有健康的身体和良好的心理素质，德智体美劳全面发展。具有科学严谨、求真务实的学习态度和工作作风。具有良好的团队意识和团队合作精神。</w:t>
      </w:r>
    </w:p>
    <w:p w14:paraId="504BCEB4" w14:textId="77777777" w:rsidR="00626561" w:rsidRDefault="003B2025">
      <w:pPr>
        <w:spacing w:line="440" w:lineRule="exact"/>
        <w:ind w:firstLineChars="200" w:firstLine="560"/>
        <w:rPr>
          <w:rFonts w:eastAsia="黑体"/>
          <w:bCs/>
          <w:sz w:val="28"/>
          <w:szCs w:val="28"/>
        </w:rPr>
      </w:pPr>
      <w:r>
        <w:rPr>
          <w:rFonts w:eastAsia="黑体"/>
          <w:bCs/>
          <w:sz w:val="28"/>
          <w:szCs w:val="28"/>
        </w:rPr>
        <w:lastRenderedPageBreak/>
        <w:t>六、培养方式</w:t>
      </w:r>
    </w:p>
    <w:p w14:paraId="3681E120" w14:textId="77777777" w:rsidR="00626561" w:rsidRDefault="003B2025">
      <w:pPr>
        <w:spacing w:line="360" w:lineRule="auto"/>
        <w:ind w:firstLine="480"/>
        <w:rPr>
          <w:rFonts w:ascii="宋体" w:hAnsi="宋体" w:cs="宋体"/>
          <w:iCs/>
          <w:kern w:val="1"/>
          <w:sz w:val="24"/>
        </w:rPr>
      </w:pPr>
      <w:r>
        <w:rPr>
          <w:rFonts w:ascii="宋体" w:hAnsi="宋体" w:cs="宋体" w:hint="eastAsia"/>
          <w:iCs/>
          <w:kern w:val="1"/>
          <w:sz w:val="24"/>
        </w:rPr>
        <w:t>采取课程学习、实践教学和学位论文相结合的培养方式。课程学习阶段主要培养学生掌握药学领域的基础理论和专业知识，主要在校内完成。实践教学阶段主要培养学生对药物合成方法、原料药合成生产过程及工艺优化</w:t>
      </w:r>
      <w:r>
        <w:rPr>
          <w:kern w:val="1"/>
          <w:sz w:val="24"/>
        </w:rPr>
        <w:t>、药品质量控制</w:t>
      </w:r>
      <w:r>
        <w:rPr>
          <w:rFonts w:ascii="宋体" w:hAnsi="宋体" w:cs="宋体" w:hint="eastAsia"/>
          <w:iCs/>
          <w:kern w:val="1"/>
          <w:sz w:val="24"/>
        </w:rPr>
        <w:t>等应知和应会的内容。主要培养学生解决本领域实际问题的能力，原则上要求到实践单位进行专业实践，可采用集中实践与分段实践相结合的方式。</w:t>
      </w:r>
    </w:p>
    <w:p w14:paraId="2FA66A55" w14:textId="77777777" w:rsidR="00626561" w:rsidRDefault="003B2025">
      <w:pPr>
        <w:spacing w:line="360" w:lineRule="auto"/>
        <w:ind w:firstLine="480"/>
        <w:rPr>
          <w:rFonts w:ascii="宋体" w:hAnsi="宋体" w:cs="宋体"/>
          <w:iCs/>
          <w:kern w:val="1"/>
          <w:sz w:val="24"/>
        </w:rPr>
      </w:pPr>
      <w:r>
        <w:rPr>
          <w:rFonts w:ascii="宋体" w:hAnsi="宋体" w:cs="宋体" w:hint="eastAsia"/>
          <w:iCs/>
          <w:kern w:val="1"/>
          <w:sz w:val="24"/>
        </w:rPr>
        <w:t>学位论文是专业实践的具体体现，由校内相应学科、专业的研究生指导教师（简称校内导师）与企业推荐的业务水平高、责任心强的具有丰富经验的技术或管理人员担任联合指导教师（简称校外导师）联合指导，即“校内外双导师制”。在“校内外双导师制中”，校内导师负责指导研究生课程学习和培养全过程协调，校外导师负责指导研究生实践活动，校内导师与实践单位导师按照集体培养的方式，根据本专业培养方案的要求以及每个研究生的具体情况，制订培养计划，定期检查实施情况。</w:t>
      </w:r>
    </w:p>
    <w:p w14:paraId="69EFE6BC" w14:textId="77777777" w:rsidR="00626561" w:rsidRDefault="003B2025">
      <w:pPr>
        <w:spacing w:line="360" w:lineRule="auto"/>
        <w:ind w:firstLineChars="200" w:firstLine="560"/>
        <w:rPr>
          <w:rFonts w:eastAsia="黑体"/>
          <w:bCs/>
          <w:sz w:val="28"/>
          <w:szCs w:val="28"/>
        </w:rPr>
      </w:pPr>
      <w:r>
        <w:rPr>
          <w:rFonts w:eastAsia="黑体" w:hint="eastAsia"/>
          <w:bCs/>
          <w:sz w:val="28"/>
          <w:szCs w:val="28"/>
        </w:rPr>
        <w:t>七、</w:t>
      </w:r>
      <w:r>
        <w:rPr>
          <w:rFonts w:eastAsia="黑体"/>
          <w:bCs/>
          <w:sz w:val="28"/>
          <w:szCs w:val="28"/>
        </w:rPr>
        <w:t>中期筛选</w:t>
      </w:r>
    </w:p>
    <w:p w14:paraId="3373B5EE" w14:textId="0E9A64F7" w:rsidR="00626561" w:rsidRDefault="003B2025">
      <w:pPr>
        <w:spacing w:line="360" w:lineRule="auto"/>
        <w:ind w:firstLineChars="200" w:firstLine="480"/>
        <w:rPr>
          <w:rFonts w:eastAsiaTheme="minorEastAsia"/>
          <w:bCs/>
          <w:sz w:val="24"/>
        </w:rPr>
      </w:pPr>
      <w:r>
        <w:rPr>
          <w:rFonts w:eastAsiaTheme="minorEastAsia"/>
          <w:bCs/>
          <w:color w:val="000000" w:themeColor="text1"/>
          <w:sz w:val="24"/>
        </w:rPr>
        <w:t>在完成培养方案规定的课程学习、考核成绩合格、获得规定的学分后，按照《河北大学研究生中期筛选管理办法》（校政字〔</w:t>
      </w:r>
      <w:r>
        <w:rPr>
          <w:rFonts w:eastAsiaTheme="minorEastAsia"/>
          <w:bCs/>
          <w:color w:val="000000" w:themeColor="text1"/>
          <w:sz w:val="24"/>
        </w:rPr>
        <w:t>202</w:t>
      </w:r>
      <w:r w:rsidR="00354A60">
        <w:rPr>
          <w:rFonts w:eastAsiaTheme="minorEastAsia"/>
          <w:bCs/>
          <w:color w:val="000000" w:themeColor="text1"/>
          <w:sz w:val="24"/>
        </w:rPr>
        <w:t>1</w:t>
      </w:r>
      <w:r>
        <w:rPr>
          <w:rFonts w:eastAsiaTheme="minorEastAsia"/>
          <w:bCs/>
          <w:color w:val="000000" w:themeColor="text1"/>
          <w:sz w:val="24"/>
        </w:rPr>
        <w:t>〕</w:t>
      </w:r>
      <w:r>
        <w:rPr>
          <w:rFonts w:eastAsiaTheme="minorEastAsia"/>
          <w:bCs/>
          <w:color w:val="000000" w:themeColor="text1"/>
          <w:sz w:val="24"/>
        </w:rPr>
        <w:t>15</w:t>
      </w:r>
      <w:r>
        <w:rPr>
          <w:rFonts w:eastAsiaTheme="minorEastAsia"/>
          <w:bCs/>
          <w:color w:val="000000" w:themeColor="text1"/>
          <w:sz w:val="24"/>
        </w:rPr>
        <w:t>号）的相关规定，</w:t>
      </w:r>
      <w:r>
        <w:rPr>
          <w:rFonts w:eastAsiaTheme="minorEastAsia" w:hint="eastAsia"/>
          <w:bCs/>
          <w:color w:val="000000" w:themeColor="text1"/>
          <w:sz w:val="24"/>
        </w:rPr>
        <w:t>由学院统一</w:t>
      </w:r>
      <w:r>
        <w:rPr>
          <w:rFonts w:eastAsiaTheme="minorEastAsia"/>
          <w:bCs/>
          <w:color w:val="000000" w:themeColor="text1"/>
          <w:sz w:val="24"/>
        </w:rPr>
        <w:t>组织开展中期筛选工作。</w:t>
      </w:r>
    </w:p>
    <w:p w14:paraId="1F5CF4A5" w14:textId="77777777" w:rsidR="00626561" w:rsidRDefault="003B2025">
      <w:pPr>
        <w:spacing w:line="360" w:lineRule="auto"/>
        <w:ind w:firstLineChars="200" w:firstLine="560"/>
        <w:rPr>
          <w:rFonts w:eastAsia="黑体"/>
          <w:bCs/>
          <w:sz w:val="28"/>
          <w:szCs w:val="28"/>
        </w:rPr>
      </w:pPr>
      <w:r>
        <w:rPr>
          <w:rFonts w:eastAsia="黑体" w:hint="eastAsia"/>
          <w:bCs/>
          <w:sz w:val="28"/>
          <w:szCs w:val="28"/>
        </w:rPr>
        <w:t>八</w:t>
      </w:r>
      <w:r>
        <w:rPr>
          <w:rFonts w:eastAsia="黑体"/>
          <w:bCs/>
          <w:sz w:val="28"/>
          <w:szCs w:val="28"/>
        </w:rPr>
        <w:t>、学位（毕业）论文</w:t>
      </w:r>
    </w:p>
    <w:p w14:paraId="4C2217A3" w14:textId="77777777" w:rsidR="00626561" w:rsidRDefault="003B2025">
      <w:pPr>
        <w:widowControl/>
        <w:spacing w:line="360" w:lineRule="auto"/>
        <w:ind w:firstLine="480"/>
        <w:jc w:val="left"/>
        <w:rPr>
          <w:bCs/>
          <w:color w:val="222222"/>
          <w:kern w:val="0"/>
          <w:sz w:val="24"/>
        </w:rPr>
      </w:pPr>
      <w:r>
        <w:rPr>
          <w:bCs/>
          <w:color w:val="222222"/>
          <w:kern w:val="0"/>
          <w:sz w:val="24"/>
        </w:rPr>
        <w:t>1.</w:t>
      </w:r>
      <w:r>
        <w:rPr>
          <w:rFonts w:hint="eastAsia"/>
          <w:bCs/>
          <w:color w:val="222222"/>
          <w:kern w:val="0"/>
          <w:sz w:val="24"/>
        </w:rPr>
        <w:t xml:space="preserve"> </w:t>
      </w:r>
      <w:r>
        <w:rPr>
          <w:bCs/>
          <w:color w:val="222222"/>
          <w:kern w:val="0"/>
          <w:sz w:val="24"/>
        </w:rPr>
        <w:t>总体要求：</w:t>
      </w:r>
      <w:r>
        <w:rPr>
          <w:color w:val="000000" w:themeColor="text1"/>
          <w:kern w:val="0"/>
          <w:sz w:val="24"/>
        </w:rPr>
        <w:t>按照《河北大学关于开展</w:t>
      </w:r>
      <w:r>
        <w:rPr>
          <w:color w:val="000000" w:themeColor="text1"/>
          <w:kern w:val="0"/>
          <w:sz w:val="24"/>
        </w:rPr>
        <w:t>2025</w:t>
      </w:r>
      <w:r>
        <w:rPr>
          <w:color w:val="000000" w:themeColor="text1"/>
          <w:kern w:val="0"/>
          <w:sz w:val="24"/>
        </w:rPr>
        <w:t>版研究生培养方案修订工作的指导意见》（校政字</w:t>
      </w:r>
      <w:r>
        <w:rPr>
          <w:rFonts w:eastAsiaTheme="minorEastAsia"/>
          <w:bCs/>
          <w:sz w:val="24"/>
        </w:rPr>
        <w:t>〔</w:t>
      </w:r>
      <w:r>
        <w:rPr>
          <w:rFonts w:eastAsiaTheme="minorEastAsia"/>
          <w:bCs/>
          <w:sz w:val="24"/>
        </w:rPr>
        <w:t>2025</w:t>
      </w:r>
      <w:r>
        <w:rPr>
          <w:rFonts w:eastAsiaTheme="minorEastAsia"/>
          <w:bCs/>
          <w:sz w:val="24"/>
        </w:rPr>
        <w:t>〕</w:t>
      </w:r>
      <w:r>
        <w:rPr>
          <w:rFonts w:eastAsiaTheme="minorEastAsia" w:hint="eastAsia"/>
          <w:bCs/>
          <w:sz w:val="24"/>
        </w:rPr>
        <w:t>9</w:t>
      </w:r>
      <w:r>
        <w:rPr>
          <w:rFonts w:eastAsiaTheme="minorEastAsia"/>
          <w:bCs/>
          <w:sz w:val="24"/>
        </w:rPr>
        <w:t>号</w:t>
      </w:r>
      <w:r>
        <w:rPr>
          <w:color w:val="000000" w:themeColor="text1"/>
          <w:kern w:val="0"/>
          <w:sz w:val="24"/>
        </w:rPr>
        <w:t>）规定，硕士研究生论文开题与答辩时间间隔原则上不少于</w:t>
      </w:r>
      <w:r>
        <w:rPr>
          <w:color w:val="000000" w:themeColor="text1"/>
          <w:kern w:val="0"/>
          <w:sz w:val="24"/>
        </w:rPr>
        <w:t>12</w:t>
      </w:r>
      <w:r>
        <w:rPr>
          <w:color w:val="000000" w:themeColor="text1"/>
          <w:kern w:val="0"/>
          <w:sz w:val="24"/>
        </w:rPr>
        <w:t>个月。</w:t>
      </w:r>
      <w:r>
        <w:rPr>
          <w:bCs/>
          <w:color w:val="222222"/>
          <w:kern w:val="0"/>
          <w:sz w:val="24"/>
        </w:rPr>
        <w:t>学位（毕业）论文应当表明作者具有独立从事学术研究工作的能力，鼓励硕士研究生参与科学研究，取得创新性成果</w:t>
      </w:r>
      <w:r>
        <w:rPr>
          <w:rFonts w:hint="eastAsia"/>
          <w:bCs/>
          <w:color w:val="222222"/>
          <w:kern w:val="0"/>
          <w:sz w:val="24"/>
        </w:rPr>
        <w:t>。</w:t>
      </w:r>
    </w:p>
    <w:p w14:paraId="52F19CCF" w14:textId="77777777" w:rsidR="00626561" w:rsidRDefault="003B2025">
      <w:pPr>
        <w:widowControl/>
        <w:spacing w:line="360" w:lineRule="auto"/>
        <w:ind w:firstLine="480"/>
        <w:jc w:val="left"/>
        <w:rPr>
          <w:bCs/>
          <w:color w:val="222222"/>
          <w:kern w:val="0"/>
          <w:sz w:val="24"/>
        </w:rPr>
      </w:pPr>
      <w:r>
        <w:rPr>
          <w:bCs/>
          <w:color w:val="222222"/>
          <w:kern w:val="0"/>
          <w:sz w:val="24"/>
        </w:rPr>
        <w:t>2.</w:t>
      </w:r>
      <w:r>
        <w:rPr>
          <w:rFonts w:hint="eastAsia"/>
          <w:bCs/>
          <w:color w:val="222222"/>
          <w:kern w:val="0"/>
          <w:sz w:val="24"/>
        </w:rPr>
        <w:t xml:space="preserve"> </w:t>
      </w:r>
      <w:r>
        <w:rPr>
          <w:bCs/>
          <w:color w:val="222222"/>
          <w:kern w:val="0"/>
          <w:sz w:val="24"/>
        </w:rPr>
        <w:t>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1A198DD0" w14:textId="77777777" w:rsidR="00626561" w:rsidRDefault="003B2025">
      <w:pPr>
        <w:widowControl/>
        <w:spacing w:line="360" w:lineRule="auto"/>
        <w:ind w:firstLine="480"/>
        <w:jc w:val="left"/>
        <w:rPr>
          <w:bCs/>
          <w:color w:val="222222"/>
          <w:kern w:val="0"/>
          <w:sz w:val="24"/>
        </w:rPr>
      </w:pPr>
      <w:r>
        <w:rPr>
          <w:bCs/>
          <w:color w:val="222222"/>
          <w:kern w:val="0"/>
          <w:sz w:val="24"/>
        </w:rPr>
        <w:t>原则上在入学后第</w:t>
      </w:r>
      <w:r>
        <w:rPr>
          <w:bCs/>
          <w:color w:val="222222"/>
          <w:kern w:val="0"/>
          <w:sz w:val="24"/>
        </w:rPr>
        <w:t>3</w:t>
      </w:r>
      <w:r>
        <w:rPr>
          <w:bCs/>
          <w:color w:val="222222"/>
          <w:kern w:val="0"/>
          <w:sz w:val="24"/>
        </w:rPr>
        <w:t>学期（最迟不超过第</w:t>
      </w:r>
      <w:r>
        <w:rPr>
          <w:bCs/>
          <w:color w:val="222222"/>
          <w:kern w:val="0"/>
          <w:sz w:val="24"/>
        </w:rPr>
        <w:t>4</w:t>
      </w:r>
      <w:r>
        <w:rPr>
          <w:bCs/>
          <w:color w:val="222222"/>
          <w:kern w:val="0"/>
          <w:sz w:val="24"/>
        </w:rPr>
        <w:t>学期）完成开题。开题由</w:t>
      </w:r>
      <w:r>
        <w:rPr>
          <w:bCs/>
          <w:color w:val="222222"/>
          <w:kern w:val="0"/>
          <w:sz w:val="24"/>
        </w:rPr>
        <w:t>3-5</w:t>
      </w:r>
      <w:r>
        <w:rPr>
          <w:bCs/>
          <w:color w:val="222222"/>
          <w:kern w:val="0"/>
          <w:sz w:val="24"/>
        </w:rPr>
        <w:t>名具有高级专业技术职务人员参加，以学术报告的方式进行。</w:t>
      </w:r>
    </w:p>
    <w:p w14:paraId="61622B85" w14:textId="77777777" w:rsidR="00626561" w:rsidRDefault="003B2025">
      <w:pPr>
        <w:widowControl/>
        <w:spacing w:line="360" w:lineRule="auto"/>
        <w:ind w:firstLine="480"/>
        <w:jc w:val="left"/>
        <w:rPr>
          <w:bCs/>
          <w:color w:val="222222"/>
          <w:kern w:val="0"/>
          <w:sz w:val="24"/>
        </w:rPr>
      </w:pPr>
      <w:r>
        <w:rPr>
          <w:bCs/>
          <w:color w:val="222222"/>
          <w:kern w:val="0"/>
          <w:sz w:val="24"/>
        </w:rPr>
        <w:t>3.</w:t>
      </w:r>
      <w:r>
        <w:rPr>
          <w:rFonts w:hint="eastAsia"/>
          <w:bCs/>
          <w:color w:val="222222"/>
          <w:kern w:val="0"/>
          <w:sz w:val="24"/>
        </w:rPr>
        <w:t xml:space="preserve"> </w:t>
      </w:r>
      <w:r>
        <w:rPr>
          <w:bCs/>
          <w:color w:val="222222"/>
          <w:kern w:val="0"/>
          <w:sz w:val="24"/>
        </w:rPr>
        <w:t>中期进展报告：中期进展报告是检查研究生个人综合能力及学位论文进展、指导研究生把握学位（毕业）论文方向、提高学位（毕业）论文质量的必要环节。中期</w:t>
      </w:r>
      <w:r>
        <w:rPr>
          <w:bCs/>
          <w:color w:val="222222"/>
          <w:kern w:val="0"/>
          <w:sz w:val="24"/>
        </w:rPr>
        <w:lastRenderedPageBreak/>
        <w:t>进展报告原则上应在入学后第</w:t>
      </w:r>
      <w:r>
        <w:rPr>
          <w:bCs/>
          <w:color w:val="222222"/>
          <w:kern w:val="0"/>
          <w:sz w:val="24"/>
        </w:rPr>
        <w:t>5</w:t>
      </w:r>
      <w:r>
        <w:rPr>
          <w:bCs/>
          <w:color w:val="222222"/>
          <w:kern w:val="0"/>
          <w:sz w:val="24"/>
        </w:rPr>
        <w:t>学期进行；各导师组自行制定中期考核办法并组织考核。</w:t>
      </w:r>
    </w:p>
    <w:p w14:paraId="0E2C67AF" w14:textId="77777777" w:rsidR="00626561" w:rsidRDefault="003B2025">
      <w:pPr>
        <w:widowControl/>
        <w:spacing w:line="360" w:lineRule="auto"/>
        <w:ind w:firstLine="480"/>
        <w:jc w:val="left"/>
        <w:rPr>
          <w:bCs/>
          <w:color w:val="222222"/>
          <w:kern w:val="0"/>
          <w:sz w:val="24"/>
        </w:rPr>
      </w:pPr>
      <w:r>
        <w:rPr>
          <w:bCs/>
          <w:color w:val="222222"/>
          <w:kern w:val="0"/>
          <w:sz w:val="24"/>
        </w:rPr>
        <w:t>4.</w:t>
      </w:r>
      <w:r>
        <w:rPr>
          <w:rFonts w:hint="eastAsia"/>
          <w:bCs/>
          <w:color w:val="222222"/>
          <w:kern w:val="0"/>
          <w:sz w:val="24"/>
        </w:rPr>
        <w:t xml:space="preserve"> </w:t>
      </w:r>
      <w:r>
        <w:rPr>
          <w:bCs/>
          <w:color w:val="222222"/>
          <w:kern w:val="0"/>
          <w:sz w:val="24"/>
        </w:rPr>
        <w:t>学位申请：达到学位授予条件的申请人，经导师同意后，应于答辩前</w:t>
      </w:r>
      <w:r>
        <w:rPr>
          <w:rFonts w:hint="eastAsia"/>
          <w:bCs/>
          <w:color w:val="222222"/>
          <w:kern w:val="0"/>
          <w:sz w:val="24"/>
        </w:rPr>
        <w:t>3</w:t>
      </w:r>
      <w:r>
        <w:rPr>
          <w:bCs/>
          <w:color w:val="222222"/>
          <w:kern w:val="0"/>
          <w:sz w:val="24"/>
        </w:rPr>
        <w:t>个月，向所属学位评定分委员会提出学位申请，提交学位申请材料。</w:t>
      </w:r>
    </w:p>
    <w:p w14:paraId="58925A4C" w14:textId="77777777" w:rsidR="00626561" w:rsidRDefault="003B2025">
      <w:pPr>
        <w:widowControl/>
        <w:spacing w:line="360" w:lineRule="auto"/>
        <w:ind w:firstLine="480"/>
        <w:jc w:val="left"/>
        <w:rPr>
          <w:bCs/>
          <w:color w:val="222222"/>
          <w:kern w:val="0"/>
          <w:sz w:val="24"/>
        </w:rPr>
      </w:pPr>
      <w:r>
        <w:rPr>
          <w:bCs/>
          <w:color w:val="222222"/>
          <w:kern w:val="0"/>
          <w:sz w:val="24"/>
        </w:rPr>
        <w:t>5.</w:t>
      </w:r>
      <w:r>
        <w:rPr>
          <w:rFonts w:hint="eastAsia"/>
          <w:bCs/>
          <w:color w:val="222222"/>
          <w:kern w:val="0"/>
          <w:sz w:val="24"/>
        </w:rPr>
        <w:t xml:space="preserve"> </w:t>
      </w:r>
      <w:r>
        <w:rPr>
          <w:bCs/>
          <w:color w:val="222222"/>
          <w:kern w:val="0"/>
          <w:sz w:val="24"/>
        </w:rPr>
        <w:t>预答辩：学位申请人须进行学位论文预答辩。预答辩通过者，方可进入学位论文评阅、学位论文答辩等环节。学位（毕业）论文预答辩在正式答辩前</w:t>
      </w:r>
      <w:r>
        <w:rPr>
          <w:bCs/>
          <w:color w:val="222222"/>
          <w:kern w:val="0"/>
          <w:sz w:val="24"/>
        </w:rPr>
        <w:t>3</w:t>
      </w:r>
      <w:r>
        <w:rPr>
          <w:bCs/>
          <w:color w:val="222222"/>
          <w:kern w:val="0"/>
          <w:sz w:val="24"/>
        </w:rPr>
        <w:t>个月进行。</w:t>
      </w:r>
    </w:p>
    <w:p w14:paraId="019EF885" w14:textId="77777777" w:rsidR="00626561" w:rsidRDefault="003B2025">
      <w:pPr>
        <w:widowControl/>
        <w:spacing w:line="360" w:lineRule="auto"/>
        <w:ind w:firstLine="480"/>
        <w:jc w:val="left"/>
        <w:rPr>
          <w:color w:val="222222"/>
          <w:kern w:val="0"/>
          <w:sz w:val="24"/>
        </w:rPr>
      </w:pPr>
      <w:r>
        <w:rPr>
          <w:bCs/>
          <w:color w:val="222222"/>
          <w:kern w:val="0"/>
          <w:sz w:val="24"/>
        </w:rPr>
        <w:t>6.</w:t>
      </w:r>
      <w:r>
        <w:rPr>
          <w:rFonts w:hint="eastAsia"/>
          <w:bCs/>
          <w:color w:val="222222"/>
          <w:kern w:val="0"/>
          <w:sz w:val="24"/>
        </w:rPr>
        <w:t xml:space="preserve"> </w:t>
      </w:r>
      <w:r>
        <w:rPr>
          <w:bCs/>
          <w:color w:val="222222"/>
          <w:kern w:val="0"/>
          <w:sz w:val="24"/>
        </w:rPr>
        <w:t>论文评阅：学位（毕业）论文在获得导师组认可，经培养单位形式审查合格，并通过预答辩，方可提出进入评阅程序的申请。论文评阅在正式答辩前</w:t>
      </w:r>
      <w:r>
        <w:rPr>
          <w:bCs/>
          <w:color w:val="222222"/>
          <w:kern w:val="0"/>
          <w:sz w:val="24"/>
        </w:rPr>
        <w:t>40</w:t>
      </w:r>
      <w:r>
        <w:rPr>
          <w:bCs/>
          <w:color w:val="222222"/>
          <w:kern w:val="0"/>
          <w:sz w:val="24"/>
        </w:rPr>
        <w:t>天由研究生提出，由培养单位依据相关规定进行匿名评审。</w:t>
      </w:r>
      <w:r>
        <w:rPr>
          <w:color w:val="222222"/>
          <w:kern w:val="0"/>
          <w:sz w:val="24"/>
        </w:rPr>
        <w:t>评阅结果及异议处理按照《河北大学研究生学位论文或者实践成果评审管理办法》（校政字〔</w:t>
      </w:r>
      <w:r>
        <w:rPr>
          <w:color w:val="222222"/>
          <w:kern w:val="0"/>
          <w:sz w:val="24"/>
        </w:rPr>
        <w:t>2025</w:t>
      </w:r>
      <w:r>
        <w:rPr>
          <w:color w:val="222222"/>
          <w:kern w:val="0"/>
          <w:sz w:val="24"/>
        </w:rPr>
        <w:t>〕</w:t>
      </w:r>
      <w:r>
        <w:rPr>
          <w:color w:val="222222"/>
          <w:kern w:val="0"/>
          <w:sz w:val="24"/>
        </w:rPr>
        <w:t>8</w:t>
      </w:r>
      <w:r>
        <w:rPr>
          <w:color w:val="222222"/>
          <w:kern w:val="0"/>
          <w:sz w:val="24"/>
        </w:rPr>
        <w:t>号）执行。</w:t>
      </w:r>
    </w:p>
    <w:p w14:paraId="4AB0B0CD" w14:textId="77777777" w:rsidR="00626561" w:rsidRDefault="003B2025">
      <w:pPr>
        <w:widowControl/>
        <w:spacing w:line="360" w:lineRule="auto"/>
        <w:ind w:firstLine="480"/>
        <w:jc w:val="left"/>
        <w:rPr>
          <w:rFonts w:eastAsiaTheme="minorEastAsia"/>
          <w:i/>
          <w:color w:val="FF0000"/>
          <w:sz w:val="24"/>
        </w:rPr>
      </w:pPr>
      <w:r>
        <w:rPr>
          <w:color w:val="222222"/>
          <w:kern w:val="0"/>
          <w:sz w:val="24"/>
        </w:rPr>
        <w:t>7.</w:t>
      </w:r>
      <w:r>
        <w:rPr>
          <w:rFonts w:hint="eastAsia"/>
          <w:color w:val="222222"/>
          <w:kern w:val="0"/>
          <w:sz w:val="24"/>
        </w:rPr>
        <w:t xml:space="preserve"> </w:t>
      </w:r>
      <w:r>
        <w:rPr>
          <w:color w:val="222222"/>
          <w:kern w:val="0"/>
          <w:sz w:val="24"/>
        </w:rPr>
        <w:t>答辩：</w:t>
      </w:r>
      <w:r>
        <w:rPr>
          <w:bCs/>
          <w:color w:val="222222"/>
          <w:kern w:val="0"/>
          <w:sz w:val="24"/>
        </w:rPr>
        <w:t>学位（毕业）论文答辩按照</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号）执行。</w:t>
      </w:r>
    </w:p>
    <w:p w14:paraId="777B81EF" w14:textId="77777777" w:rsidR="00626561" w:rsidRDefault="003B2025">
      <w:pPr>
        <w:spacing w:line="360" w:lineRule="auto"/>
        <w:ind w:firstLineChars="200" w:firstLine="560"/>
        <w:rPr>
          <w:rFonts w:eastAsia="黑体"/>
          <w:bCs/>
          <w:sz w:val="28"/>
          <w:szCs w:val="28"/>
        </w:rPr>
      </w:pPr>
      <w:r>
        <w:rPr>
          <w:rFonts w:eastAsia="黑体" w:hint="eastAsia"/>
          <w:bCs/>
          <w:sz w:val="28"/>
          <w:szCs w:val="28"/>
        </w:rPr>
        <w:t>九</w:t>
      </w:r>
      <w:r>
        <w:rPr>
          <w:rFonts w:eastAsia="黑体"/>
          <w:bCs/>
          <w:sz w:val="28"/>
          <w:szCs w:val="28"/>
        </w:rPr>
        <w:t>、毕业条件</w:t>
      </w:r>
    </w:p>
    <w:p w14:paraId="5834B4D8" w14:textId="77777777" w:rsidR="00626561" w:rsidRDefault="003B2025">
      <w:pPr>
        <w:spacing w:line="360" w:lineRule="auto"/>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课程学习。研究生在规定修业年限内完成培养方案规定的课程学习，考核成绩合格，获得规定的学分。</w:t>
      </w:r>
    </w:p>
    <w:p w14:paraId="039C7020" w14:textId="77777777" w:rsidR="00626561" w:rsidRDefault="003B2025">
      <w:pPr>
        <w:spacing w:line="360" w:lineRule="auto"/>
        <w:ind w:firstLineChars="200" w:firstLine="480"/>
        <w:rPr>
          <w:bCs/>
          <w:kern w:val="0"/>
          <w:sz w:val="24"/>
        </w:rPr>
      </w:pPr>
      <w:r>
        <w:rPr>
          <w:rFonts w:eastAsiaTheme="minorEastAsia"/>
          <w:bCs/>
          <w:sz w:val="24"/>
        </w:rPr>
        <w:t xml:space="preserve">2. </w:t>
      </w:r>
      <w:r>
        <w:rPr>
          <w:bCs/>
          <w:kern w:val="0"/>
          <w:sz w:val="24"/>
        </w:rPr>
        <w:t>实践活动</w:t>
      </w:r>
      <w:r>
        <w:rPr>
          <w:rFonts w:hint="eastAsia"/>
          <w:bCs/>
          <w:kern w:val="0"/>
          <w:sz w:val="24"/>
        </w:rPr>
        <w:t>。实践教学不少于一年，采取集中实践与分段实践相结合的方式，实践环节研究生需提交实践学习计划，撰写实践学科总结报告，对研究生实践环节实行全过程管理和质量评价，确保实践教学质量。</w:t>
      </w:r>
    </w:p>
    <w:p w14:paraId="23862224" w14:textId="77777777" w:rsidR="00626561" w:rsidRDefault="003B2025">
      <w:pPr>
        <w:spacing w:line="360" w:lineRule="auto"/>
        <w:ind w:firstLineChars="200" w:firstLine="480"/>
        <w:rPr>
          <w:rFonts w:eastAsiaTheme="minorEastAsia"/>
          <w:bCs/>
          <w:sz w:val="24"/>
        </w:rPr>
      </w:pPr>
      <w:r>
        <w:rPr>
          <w:rFonts w:eastAsiaTheme="minorEastAsia"/>
          <w:sz w:val="24"/>
        </w:rPr>
        <w:t xml:space="preserve">3. </w:t>
      </w:r>
      <w:r>
        <w:rPr>
          <w:rFonts w:eastAsiaTheme="minorEastAsia"/>
          <w:sz w:val="24"/>
        </w:rPr>
        <w:t>符合提前毕业条件的研究生，可按照</w:t>
      </w:r>
      <w:r>
        <w:rPr>
          <w:rFonts w:eastAsia="Calibri"/>
          <w:sz w:val="24"/>
        </w:rPr>
        <w:t>《</w:t>
      </w:r>
      <w:bookmarkStart w:id="2" w:name="OLE_LINK8"/>
      <w:r>
        <w:rPr>
          <w:rFonts w:eastAsia="Calibri"/>
          <w:sz w:val="24"/>
        </w:rPr>
        <w:t>河北大学关于硕士研究生申请提前毕业的规定</w:t>
      </w:r>
      <w:bookmarkEnd w:id="2"/>
      <w:r>
        <w:rPr>
          <w:rFonts w:eastAsia="Calibri"/>
          <w:sz w:val="24"/>
        </w:rPr>
        <w:t>》（校研字〔</w:t>
      </w:r>
      <w:r>
        <w:rPr>
          <w:rFonts w:eastAsia="Calibri"/>
          <w:sz w:val="24"/>
        </w:rPr>
        <w:t>2015</w:t>
      </w:r>
      <w:r>
        <w:rPr>
          <w:rFonts w:eastAsia="Calibri"/>
          <w:sz w:val="24"/>
        </w:rPr>
        <w:t>〕</w:t>
      </w:r>
      <w:r>
        <w:rPr>
          <w:rFonts w:eastAsia="Calibri"/>
          <w:sz w:val="24"/>
        </w:rPr>
        <w:t>5</w:t>
      </w:r>
      <w:r>
        <w:rPr>
          <w:rFonts w:eastAsia="Calibri"/>
          <w:sz w:val="24"/>
        </w:rPr>
        <w:t>号）</w:t>
      </w:r>
      <w:r>
        <w:rPr>
          <w:rFonts w:eastAsiaTheme="minorEastAsia"/>
          <w:bCs/>
          <w:sz w:val="24"/>
        </w:rPr>
        <w:t>申请</w:t>
      </w:r>
      <w:r>
        <w:rPr>
          <w:rFonts w:eastAsiaTheme="minorEastAsia"/>
          <w:sz w:val="24"/>
        </w:rPr>
        <w:t>提前毕业。</w:t>
      </w:r>
    </w:p>
    <w:p w14:paraId="6BD8807D" w14:textId="77777777" w:rsidR="00626561" w:rsidRDefault="003B2025">
      <w:pPr>
        <w:spacing w:line="360" w:lineRule="auto"/>
        <w:ind w:firstLineChars="200" w:firstLine="480"/>
        <w:rPr>
          <w:rFonts w:eastAsiaTheme="minorEastAsia"/>
          <w:bCs/>
          <w:sz w:val="24"/>
        </w:rPr>
      </w:pPr>
      <w:r>
        <w:rPr>
          <w:rFonts w:eastAsiaTheme="minorEastAsia"/>
          <w:bCs/>
          <w:sz w:val="24"/>
        </w:rPr>
        <w:t xml:space="preserve">4. </w:t>
      </w:r>
      <w:r>
        <w:rPr>
          <w:rFonts w:eastAsiaTheme="minorEastAsia"/>
          <w:bCs/>
          <w:sz w:val="24"/>
        </w:rPr>
        <w:t>论文答辩。学位（毕业）论文经专家评审合格、通过学位（毕业）答辩，符合毕业资格审查后，准予毕业。</w:t>
      </w:r>
    </w:p>
    <w:p w14:paraId="6BC62B33" w14:textId="77777777" w:rsidR="00626561" w:rsidRDefault="003B2025">
      <w:pPr>
        <w:spacing w:line="360" w:lineRule="auto"/>
        <w:ind w:firstLineChars="200" w:firstLine="560"/>
        <w:rPr>
          <w:rFonts w:eastAsia="黑体"/>
          <w:bCs/>
          <w:sz w:val="28"/>
          <w:szCs w:val="28"/>
        </w:rPr>
      </w:pPr>
      <w:r>
        <w:rPr>
          <w:rFonts w:eastAsia="黑体" w:hint="eastAsia"/>
          <w:bCs/>
          <w:sz w:val="28"/>
          <w:szCs w:val="28"/>
        </w:rPr>
        <w:t>十</w:t>
      </w:r>
      <w:r>
        <w:rPr>
          <w:rFonts w:eastAsia="黑体"/>
          <w:bCs/>
          <w:sz w:val="28"/>
          <w:szCs w:val="28"/>
        </w:rPr>
        <w:t>、创新性成果</w:t>
      </w:r>
    </w:p>
    <w:p w14:paraId="405CF44C" w14:textId="77777777" w:rsidR="00626561" w:rsidRDefault="003B2025">
      <w:pPr>
        <w:spacing w:line="360" w:lineRule="auto"/>
        <w:ind w:firstLineChars="200" w:firstLine="480"/>
        <w:rPr>
          <w:rFonts w:ascii="宋体" w:hAnsi="宋体" w:cs="宋体"/>
          <w:sz w:val="24"/>
        </w:rPr>
      </w:pPr>
      <w:r>
        <w:rPr>
          <w:rFonts w:ascii="宋体" w:hAnsi="宋体" w:cs="宋体"/>
          <w:sz w:val="24"/>
        </w:rPr>
        <w:t>在学期间发表的创新性成果，呈现形式可以是学术论文、专利、软件著作权、专著等。</w:t>
      </w:r>
    </w:p>
    <w:p w14:paraId="2D2F851F" w14:textId="77777777" w:rsidR="00626561" w:rsidRDefault="003B2025">
      <w:pPr>
        <w:spacing w:line="360" w:lineRule="auto"/>
        <w:ind w:firstLineChars="200" w:firstLine="560"/>
        <w:rPr>
          <w:rFonts w:eastAsia="黑体"/>
          <w:bCs/>
          <w:sz w:val="28"/>
          <w:szCs w:val="28"/>
        </w:rPr>
      </w:pPr>
      <w:r>
        <w:rPr>
          <w:rFonts w:eastAsia="黑体"/>
          <w:bCs/>
          <w:sz w:val="28"/>
          <w:szCs w:val="28"/>
        </w:rPr>
        <w:t>十一、学位授予</w:t>
      </w:r>
    </w:p>
    <w:p w14:paraId="1312BFFF" w14:textId="77777777" w:rsidR="00626561" w:rsidRDefault="003B2025">
      <w:pPr>
        <w:spacing w:line="360" w:lineRule="auto"/>
        <w:ind w:firstLineChars="200" w:firstLine="480"/>
        <w:rPr>
          <w:rFonts w:eastAsiaTheme="minorEastAsia"/>
          <w:bCs/>
          <w:sz w:val="24"/>
        </w:rPr>
      </w:pPr>
      <w:r>
        <w:rPr>
          <w:rFonts w:eastAsiaTheme="minorEastAsia"/>
          <w:bCs/>
          <w:color w:val="000000" w:themeColor="text1"/>
          <w:sz w:val="24"/>
        </w:rPr>
        <w:t>研究生通过毕业资格审查，</w:t>
      </w:r>
      <w:r>
        <w:rPr>
          <w:color w:val="222222"/>
          <w:kern w:val="0"/>
          <w:sz w:val="24"/>
        </w:rPr>
        <w:t>满足本</w:t>
      </w:r>
      <w:r>
        <w:rPr>
          <w:rFonts w:eastAsiaTheme="minorEastAsia"/>
          <w:bCs/>
          <w:color w:val="000000" w:themeColor="text1"/>
          <w:sz w:val="24"/>
        </w:rPr>
        <w:t>学院制定</w:t>
      </w:r>
      <w:r>
        <w:rPr>
          <w:color w:val="222222"/>
          <w:kern w:val="0"/>
          <w:sz w:val="24"/>
        </w:rPr>
        <w:t>的创新性成果要求，</w:t>
      </w:r>
      <w:r>
        <w:rPr>
          <w:rFonts w:eastAsiaTheme="minorEastAsia"/>
          <w:bCs/>
          <w:sz w:val="24"/>
        </w:rPr>
        <w:t>符合</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的有关规定，达到学校学位授予标准，经学校学位评定委员会审议，授予硕士学位。</w:t>
      </w:r>
    </w:p>
    <w:p w14:paraId="4AE9E7AF" w14:textId="77777777" w:rsidR="00626561" w:rsidRDefault="003B2025">
      <w:pPr>
        <w:spacing w:line="360" w:lineRule="auto"/>
        <w:ind w:firstLineChars="200" w:firstLine="560"/>
        <w:rPr>
          <w:rFonts w:eastAsia="黑体"/>
          <w:bCs/>
          <w:sz w:val="28"/>
          <w:szCs w:val="28"/>
        </w:rPr>
      </w:pPr>
      <w:r>
        <w:rPr>
          <w:rFonts w:eastAsia="黑体"/>
          <w:bCs/>
          <w:sz w:val="28"/>
          <w:szCs w:val="28"/>
        </w:rPr>
        <w:lastRenderedPageBreak/>
        <w:t>十</w:t>
      </w:r>
      <w:r>
        <w:rPr>
          <w:rFonts w:eastAsia="黑体" w:hint="eastAsia"/>
          <w:bCs/>
          <w:sz w:val="28"/>
          <w:szCs w:val="28"/>
        </w:rPr>
        <w:t>二</w:t>
      </w:r>
      <w:r>
        <w:rPr>
          <w:rFonts w:eastAsia="黑体"/>
          <w:bCs/>
          <w:sz w:val="28"/>
          <w:szCs w:val="28"/>
        </w:rPr>
        <w:t>、学分及课程设置</w:t>
      </w:r>
    </w:p>
    <w:p w14:paraId="03FBEF11" w14:textId="273E1CE7" w:rsidR="00626561" w:rsidRDefault="003B2025">
      <w:pPr>
        <w:spacing w:line="360" w:lineRule="auto"/>
        <w:ind w:firstLine="480"/>
        <w:rPr>
          <w:color w:val="000000"/>
          <w:sz w:val="24"/>
          <w:highlight w:val="yellow"/>
        </w:rPr>
      </w:pPr>
      <w:r>
        <w:rPr>
          <w:rFonts w:hint="eastAsia"/>
          <w:color w:val="000000"/>
          <w:sz w:val="24"/>
        </w:rPr>
        <w:t>药学硕士专业学位最低修读学分为</w:t>
      </w:r>
      <w:r>
        <w:rPr>
          <w:rFonts w:hint="eastAsia"/>
          <w:color w:val="000000"/>
          <w:sz w:val="24"/>
        </w:rPr>
        <w:t>25</w:t>
      </w:r>
      <w:r w:rsidR="00D63EFC">
        <w:rPr>
          <w:rFonts w:hint="eastAsia"/>
          <w:color w:val="000000"/>
          <w:sz w:val="24"/>
        </w:rPr>
        <w:t>学</w:t>
      </w:r>
      <w:bookmarkStart w:id="3" w:name="_GoBack"/>
      <w:bookmarkEnd w:id="3"/>
      <w:r>
        <w:rPr>
          <w:rFonts w:hint="eastAsia"/>
          <w:color w:val="000000"/>
          <w:sz w:val="24"/>
        </w:rPr>
        <w:t>分，其中学位课</w:t>
      </w:r>
      <w:r>
        <w:rPr>
          <w:rFonts w:hint="eastAsia"/>
          <w:color w:val="000000"/>
          <w:sz w:val="24"/>
        </w:rPr>
        <w:t>11</w:t>
      </w:r>
      <w:r>
        <w:rPr>
          <w:rFonts w:hint="eastAsia"/>
          <w:color w:val="000000"/>
          <w:sz w:val="24"/>
        </w:rPr>
        <w:t>学分，非学位课</w:t>
      </w:r>
      <w:r>
        <w:rPr>
          <w:rFonts w:hint="eastAsia"/>
          <w:color w:val="000000"/>
          <w:sz w:val="24"/>
        </w:rPr>
        <w:t>1</w:t>
      </w:r>
      <w:r w:rsidR="00354A60">
        <w:rPr>
          <w:color w:val="000000"/>
          <w:sz w:val="24"/>
        </w:rPr>
        <w:t>0</w:t>
      </w:r>
      <w:r>
        <w:rPr>
          <w:rFonts w:hint="eastAsia"/>
          <w:color w:val="000000"/>
          <w:sz w:val="24"/>
        </w:rPr>
        <w:t>学分，必修环节</w:t>
      </w:r>
      <w:r w:rsidR="00354A60">
        <w:rPr>
          <w:color w:val="000000"/>
          <w:sz w:val="24"/>
        </w:rPr>
        <w:t>4</w:t>
      </w:r>
      <w:r>
        <w:rPr>
          <w:rFonts w:hint="eastAsia"/>
          <w:color w:val="000000"/>
          <w:sz w:val="24"/>
        </w:rPr>
        <w:t>学分。</w:t>
      </w:r>
    </w:p>
    <w:p w14:paraId="619AC468" w14:textId="77777777" w:rsidR="00626561" w:rsidRDefault="003B2025">
      <w:pPr>
        <w:spacing w:line="360" w:lineRule="auto"/>
        <w:ind w:firstLine="480"/>
        <w:rPr>
          <w:color w:val="000000"/>
          <w:sz w:val="24"/>
        </w:rPr>
      </w:pPr>
      <w:r>
        <w:rPr>
          <w:rFonts w:hint="eastAsia"/>
          <w:color w:val="000000"/>
          <w:sz w:val="24"/>
        </w:rPr>
        <w:t>研究生课程考试不设补考环节，考试成绩低于</w:t>
      </w:r>
      <w:r>
        <w:rPr>
          <w:rFonts w:hint="eastAsia"/>
          <w:color w:val="000000"/>
          <w:sz w:val="24"/>
        </w:rPr>
        <w:t>60</w:t>
      </w:r>
      <w:r>
        <w:rPr>
          <w:rFonts w:hint="eastAsia"/>
          <w:color w:val="000000"/>
          <w:sz w:val="24"/>
        </w:rPr>
        <w:t>分的需重修。</w:t>
      </w:r>
    </w:p>
    <w:p w14:paraId="096DA353" w14:textId="77777777" w:rsidR="00626561" w:rsidRDefault="003B2025">
      <w:pPr>
        <w:spacing w:line="360" w:lineRule="auto"/>
        <w:ind w:firstLine="480"/>
        <w:rPr>
          <w:color w:val="000000"/>
          <w:sz w:val="24"/>
        </w:rPr>
      </w:pPr>
      <w:r>
        <w:rPr>
          <w:rFonts w:hint="eastAsia"/>
          <w:color w:val="000000"/>
          <w:sz w:val="24"/>
        </w:rPr>
        <w:t>课程考核方式包括考试和考查，可以采用口试、笔试或写读书报告、论文的形式，但学位课一般应采用笔试形式。无论采取何种考核方式，均应能真实反映学生对所学课程掌握的程度及运用知识的能力，成绩均按百分制成绩评定。</w:t>
      </w:r>
    </w:p>
    <w:p w14:paraId="6737C562" w14:textId="77777777" w:rsidR="00626561" w:rsidRDefault="003B2025">
      <w:pPr>
        <w:spacing w:line="360" w:lineRule="auto"/>
        <w:ind w:firstLine="480"/>
        <w:rPr>
          <w:color w:val="000000"/>
          <w:sz w:val="24"/>
        </w:rPr>
      </w:pPr>
      <w:r>
        <w:rPr>
          <w:rFonts w:hint="eastAsia"/>
          <w:color w:val="000000"/>
          <w:sz w:val="24"/>
        </w:rPr>
        <w:t>实践环节是药学硕士专业学位培养的重要环节，专业实践为产教融合的方式，从研究生第一学期末开始，为期至少一年。</w:t>
      </w:r>
    </w:p>
    <w:p w14:paraId="64E8CC9D" w14:textId="77777777" w:rsidR="00626561" w:rsidRDefault="003B2025">
      <w:pPr>
        <w:spacing w:line="360" w:lineRule="auto"/>
        <w:ind w:firstLine="480"/>
        <w:rPr>
          <w:color w:val="000000"/>
          <w:sz w:val="24"/>
        </w:rPr>
      </w:pPr>
      <w:r>
        <w:rPr>
          <w:rFonts w:hint="eastAsia"/>
          <w:color w:val="000000"/>
          <w:sz w:val="24"/>
        </w:rPr>
        <w:t>学术讲座课要求研究生在读期间积极参加学术会议、学术论坛、前沿讲座等学术活动，根据参与次数获取学分。竞赛活动包括中国研究生创新实践系列大赛、中国国际大学生创新大赛、“挑战杯”全国大学生课外学术科技作品竞赛、全国药学专业学位研究生教学指导委员会组织的相关比赛及本学科专业内有较大影响力的竞赛等。</w:t>
      </w:r>
    </w:p>
    <w:p w14:paraId="4E1F5CF3" w14:textId="77777777" w:rsidR="00626561" w:rsidRDefault="003B2025">
      <w:pPr>
        <w:spacing w:line="360" w:lineRule="auto"/>
        <w:jc w:val="center"/>
        <w:rPr>
          <w:rFonts w:eastAsiaTheme="minorEastAsia"/>
          <w:b/>
          <w:bCs/>
          <w:sz w:val="24"/>
        </w:rPr>
      </w:pPr>
      <w:r>
        <w:rPr>
          <w:rFonts w:eastAsiaTheme="minorEastAsia" w:hint="eastAsia"/>
          <w:b/>
          <w:bCs/>
          <w:sz w:val="24"/>
        </w:rPr>
        <w:t>药学</w:t>
      </w:r>
      <w:r>
        <w:rPr>
          <w:rFonts w:eastAsiaTheme="minorEastAsia"/>
          <w:b/>
          <w:bCs/>
          <w:sz w:val="24"/>
        </w:rPr>
        <w:t>专业全日制专业学位硕士研究生课程及培养环节设置一览表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516"/>
        <w:gridCol w:w="1081"/>
        <w:gridCol w:w="709"/>
        <w:gridCol w:w="709"/>
        <w:gridCol w:w="1045"/>
      </w:tblGrid>
      <w:tr w:rsidR="00626561" w14:paraId="24E5C8B2" w14:textId="77777777">
        <w:trPr>
          <w:jc w:val="center"/>
        </w:trPr>
        <w:tc>
          <w:tcPr>
            <w:tcW w:w="1797" w:type="dxa"/>
            <w:gridSpan w:val="2"/>
            <w:vAlign w:val="center"/>
          </w:tcPr>
          <w:p w14:paraId="243DC027" w14:textId="77777777" w:rsidR="00626561" w:rsidRDefault="003B2025">
            <w:pPr>
              <w:jc w:val="center"/>
              <w:rPr>
                <w:b/>
                <w:color w:val="000000" w:themeColor="text1"/>
                <w:szCs w:val="21"/>
              </w:rPr>
            </w:pPr>
            <w:r>
              <w:rPr>
                <w:b/>
                <w:color w:val="000000" w:themeColor="text1"/>
                <w:szCs w:val="21"/>
              </w:rPr>
              <w:t>课程类别</w:t>
            </w:r>
          </w:p>
        </w:tc>
        <w:tc>
          <w:tcPr>
            <w:tcW w:w="3516" w:type="dxa"/>
            <w:vAlign w:val="center"/>
          </w:tcPr>
          <w:p w14:paraId="700164E4" w14:textId="77777777" w:rsidR="00626561" w:rsidRDefault="003B2025">
            <w:pPr>
              <w:jc w:val="center"/>
              <w:rPr>
                <w:b/>
                <w:color w:val="000000" w:themeColor="text1"/>
                <w:szCs w:val="21"/>
              </w:rPr>
            </w:pPr>
            <w:r>
              <w:rPr>
                <w:b/>
                <w:color w:val="000000" w:themeColor="text1"/>
                <w:szCs w:val="21"/>
              </w:rPr>
              <w:t>课程说明</w:t>
            </w:r>
          </w:p>
        </w:tc>
        <w:tc>
          <w:tcPr>
            <w:tcW w:w="1081" w:type="dxa"/>
            <w:vAlign w:val="center"/>
          </w:tcPr>
          <w:p w14:paraId="00887F09" w14:textId="77777777" w:rsidR="00626561" w:rsidRDefault="003B2025">
            <w:pPr>
              <w:jc w:val="center"/>
              <w:rPr>
                <w:b/>
                <w:color w:val="000000" w:themeColor="text1"/>
                <w:szCs w:val="21"/>
              </w:rPr>
            </w:pPr>
            <w:r>
              <w:rPr>
                <w:b/>
                <w:color w:val="000000" w:themeColor="text1"/>
                <w:szCs w:val="21"/>
              </w:rPr>
              <w:t>课程编号</w:t>
            </w:r>
          </w:p>
        </w:tc>
        <w:tc>
          <w:tcPr>
            <w:tcW w:w="709" w:type="dxa"/>
            <w:vAlign w:val="center"/>
          </w:tcPr>
          <w:p w14:paraId="0F7E27A8" w14:textId="77777777" w:rsidR="00626561" w:rsidRDefault="003B2025">
            <w:pPr>
              <w:jc w:val="center"/>
              <w:rPr>
                <w:b/>
                <w:color w:val="000000" w:themeColor="text1"/>
                <w:szCs w:val="21"/>
              </w:rPr>
            </w:pPr>
            <w:r>
              <w:rPr>
                <w:b/>
                <w:color w:val="000000" w:themeColor="text1"/>
                <w:szCs w:val="21"/>
              </w:rPr>
              <w:t>学分</w:t>
            </w:r>
          </w:p>
        </w:tc>
        <w:tc>
          <w:tcPr>
            <w:tcW w:w="709" w:type="dxa"/>
            <w:vAlign w:val="center"/>
          </w:tcPr>
          <w:p w14:paraId="75C41206" w14:textId="77777777" w:rsidR="00626561" w:rsidRDefault="003B2025">
            <w:pPr>
              <w:jc w:val="center"/>
              <w:rPr>
                <w:b/>
                <w:color w:val="000000" w:themeColor="text1"/>
                <w:szCs w:val="21"/>
              </w:rPr>
            </w:pPr>
            <w:r>
              <w:rPr>
                <w:b/>
                <w:color w:val="000000" w:themeColor="text1"/>
                <w:szCs w:val="21"/>
              </w:rPr>
              <w:t>学期</w:t>
            </w:r>
          </w:p>
        </w:tc>
        <w:tc>
          <w:tcPr>
            <w:tcW w:w="1045" w:type="dxa"/>
            <w:vAlign w:val="center"/>
          </w:tcPr>
          <w:p w14:paraId="7DF46C25" w14:textId="77777777" w:rsidR="00626561" w:rsidRDefault="003B2025">
            <w:pPr>
              <w:jc w:val="center"/>
              <w:rPr>
                <w:b/>
                <w:color w:val="000000" w:themeColor="text1"/>
                <w:szCs w:val="21"/>
              </w:rPr>
            </w:pPr>
            <w:r>
              <w:rPr>
                <w:b/>
                <w:color w:val="000000" w:themeColor="text1"/>
                <w:szCs w:val="21"/>
              </w:rPr>
              <w:t>备注</w:t>
            </w:r>
          </w:p>
        </w:tc>
      </w:tr>
      <w:tr w:rsidR="00626561" w14:paraId="49558B6F" w14:textId="77777777" w:rsidTr="00E72D8C">
        <w:trPr>
          <w:trHeight w:val="300"/>
          <w:jc w:val="center"/>
        </w:trPr>
        <w:tc>
          <w:tcPr>
            <w:tcW w:w="571" w:type="dxa"/>
            <w:vMerge w:val="restart"/>
            <w:vAlign w:val="center"/>
          </w:tcPr>
          <w:p w14:paraId="1E5114E1" w14:textId="77777777" w:rsidR="00626561" w:rsidRDefault="003B2025">
            <w:pPr>
              <w:jc w:val="center"/>
              <w:rPr>
                <w:b/>
                <w:color w:val="000000" w:themeColor="text1"/>
                <w:sz w:val="18"/>
                <w:szCs w:val="18"/>
              </w:rPr>
            </w:pPr>
            <w:r>
              <w:rPr>
                <w:b/>
                <w:color w:val="000000" w:themeColor="text1"/>
                <w:sz w:val="18"/>
                <w:szCs w:val="18"/>
              </w:rPr>
              <w:t>学位课</w:t>
            </w:r>
          </w:p>
        </w:tc>
        <w:tc>
          <w:tcPr>
            <w:tcW w:w="1226" w:type="dxa"/>
            <w:vMerge w:val="restart"/>
            <w:vAlign w:val="center"/>
          </w:tcPr>
          <w:p w14:paraId="279AC8C4" w14:textId="77777777" w:rsidR="00626561" w:rsidRDefault="003B2025">
            <w:pPr>
              <w:jc w:val="center"/>
              <w:rPr>
                <w:b/>
                <w:color w:val="000000" w:themeColor="text1"/>
                <w:sz w:val="18"/>
                <w:szCs w:val="18"/>
              </w:rPr>
            </w:pPr>
            <w:r>
              <w:rPr>
                <w:b/>
                <w:color w:val="000000" w:themeColor="text1"/>
                <w:sz w:val="18"/>
                <w:szCs w:val="18"/>
              </w:rPr>
              <w:t>公共必修课</w:t>
            </w:r>
          </w:p>
          <w:p w14:paraId="7814D68D" w14:textId="77777777" w:rsidR="00626561" w:rsidRDefault="003B2025">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4</w:t>
            </w:r>
            <w:r>
              <w:rPr>
                <w:b/>
                <w:color w:val="000000" w:themeColor="text1"/>
                <w:sz w:val="18"/>
                <w:szCs w:val="18"/>
              </w:rPr>
              <w:t>学分）</w:t>
            </w:r>
          </w:p>
        </w:tc>
        <w:tc>
          <w:tcPr>
            <w:tcW w:w="3516" w:type="dxa"/>
            <w:vAlign w:val="center"/>
          </w:tcPr>
          <w:p w14:paraId="5277C6C6" w14:textId="77777777" w:rsidR="00626561" w:rsidRDefault="003B2025">
            <w:pPr>
              <w:rPr>
                <w:color w:val="000000" w:themeColor="text1"/>
                <w:sz w:val="18"/>
                <w:szCs w:val="18"/>
              </w:rPr>
            </w:pPr>
            <w:r>
              <w:rPr>
                <w:color w:val="000000" w:themeColor="text1"/>
                <w:sz w:val="18"/>
                <w:szCs w:val="18"/>
              </w:rPr>
              <w:t>新时代中国特色社会主义理论与实践</w:t>
            </w:r>
          </w:p>
        </w:tc>
        <w:tc>
          <w:tcPr>
            <w:tcW w:w="1081" w:type="dxa"/>
            <w:vAlign w:val="center"/>
          </w:tcPr>
          <w:p w14:paraId="581174F7" w14:textId="77777777" w:rsidR="00626561" w:rsidRDefault="003B2025">
            <w:pPr>
              <w:jc w:val="center"/>
              <w:rPr>
                <w:color w:val="000000" w:themeColor="text1"/>
                <w:sz w:val="18"/>
                <w:szCs w:val="18"/>
              </w:rPr>
            </w:pPr>
            <w:r>
              <w:rPr>
                <w:color w:val="000000" w:themeColor="text1"/>
                <w:sz w:val="18"/>
                <w:szCs w:val="18"/>
              </w:rPr>
              <w:t>TS0000001</w:t>
            </w:r>
          </w:p>
        </w:tc>
        <w:tc>
          <w:tcPr>
            <w:tcW w:w="709" w:type="dxa"/>
            <w:vAlign w:val="center"/>
          </w:tcPr>
          <w:p w14:paraId="30C11C2C" w14:textId="77777777" w:rsidR="00626561" w:rsidRPr="00354A60" w:rsidRDefault="003B2025">
            <w:pPr>
              <w:jc w:val="center"/>
              <w:rPr>
                <w:color w:val="000000" w:themeColor="text1"/>
                <w:sz w:val="18"/>
                <w:szCs w:val="18"/>
              </w:rPr>
            </w:pPr>
            <w:r w:rsidRPr="00354A60">
              <w:rPr>
                <w:color w:val="000000" w:themeColor="text1"/>
                <w:sz w:val="18"/>
                <w:szCs w:val="18"/>
              </w:rPr>
              <w:t>2</w:t>
            </w:r>
          </w:p>
        </w:tc>
        <w:tc>
          <w:tcPr>
            <w:tcW w:w="709" w:type="dxa"/>
            <w:vAlign w:val="center"/>
          </w:tcPr>
          <w:p w14:paraId="7B6281CC" w14:textId="77777777" w:rsidR="00626561" w:rsidRPr="00354A60" w:rsidRDefault="003B2025">
            <w:pPr>
              <w:jc w:val="center"/>
              <w:rPr>
                <w:color w:val="000000" w:themeColor="text1"/>
                <w:sz w:val="18"/>
                <w:szCs w:val="18"/>
              </w:rPr>
            </w:pPr>
            <w:r w:rsidRPr="00354A60">
              <w:rPr>
                <w:color w:val="000000" w:themeColor="text1"/>
                <w:sz w:val="18"/>
                <w:szCs w:val="18"/>
              </w:rPr>
              <w:t>1</w:t>
            </w:r>
          </w:p>
        </w:tc>
        <w:tc>
          <w:tcPr>
            <w:tcW w:w="1045" w:type="dxa"/>
            <w:vAlign w:val="center"/>
          </w:tcPr>
          <w:p w14:paraId="0D1A69B2" w14:textId="77777777" w:rsidR="00626561" w:rsidRDefault="003B2025">
            <w:pPr>
              <w:jc w:val="center"/>
              <w:rPr>
                <w:color w:val="000000" w:themeColor="text1"/>
                <w:sz w:val="18"/>
                <w:szCs w:val="18"/>
              </w:rPr>
            </w:pPr>
            <w:r>
              <w:rPr>
                <w:rFonts w:hint="eastAsia"/>
                <w:color w:val="000000" w:themeColor="text1"/>
                <w:sz w:val="18"/>
                <w:szCs w:val="18"/>
              </w:rPr>
              <w:t>考查</w:t>
            </w:r>
          </w:p>
        </w:tc>
      </w:tr>
      <w:tr w:rsidR="00626561" w14:paraId="218F89FE" w14:textId="77777777" w:rsidTr="00E72D8C">
        <w:trPr>
          <w:trHeight w:val="251"/>
          <w:jc w:val="center"/>
        </w:trPr>
        <w:tc>
          <w:tcPr>
            <w:tcW w:w="571" w:type="dxa"/>
            <w:vMerge/>
            <w:vAlign w:val="center"/>
          </w:tcPr>
          <w:p w14:paraId="71D2FCE2" w14:textId="77777777" w:rsidR="00626561" w:rsidRDefault="00626561">
            <w:pPr>
              <w:jc w:val="center"/>
              <w:rPr>
                <w:b/>
                <w:color w:val="000000" w:themeColor="text1"/>
                <w:sz w:val="18"/>
                <w:szCs w:val="18"/>
              </w:rPr>
            </w:pPr>
          </w:p>
        </w:tc>
        <w:tc>
          <w:tcPr>
            <w:tcW w:w="1226" w:type="dxa"/>
            <w:vMerge/>
            <w:vAlign w:val="center"/>
          </w:tcPr>
          <w:p w14:paraId="463C68F5" w14:textId="77777777" w:rsidR="00626561" w:rsidRDefault="00626561">
            <w:pPr>
              <w:jc w:val="center"/>
              <w:rPr>
                <w:b/>
                <w:color w:val="000000" w:themeColor="text1"/>
                <w:sz w:val="18"/>
                <w:szCs w:val="18"/>
              </w:rPr>
            </w:pPr>
          </w:p>
        </w:tc>
        <w:tc>
          <w:tcPr>
            <w:tcW w:w="3516" w:type="dxa"/>
            <w:vAlign w:val="center"/>
          </w:tcPr>
          <w:p w14:paraId="1693466A" w14:textId="77777777" w:rsidR="00626561" w:rsidRDefault="003B2025">
            <w:pPr>
              <w:rPr>
                <w:sz w:val="18"/>
                <w:szCs w:val="18"/>
              </w:rPr>
            </w:pPr>
            <w:r>
              <w:rPr>
                <w:sz w:val="18"/>
                <w:szCs w:val="18"/>
              </w:rPr>
              <w:t>通用学术英语</w:t>
            </w:r>
          </w:p>
        </w:tc>
        <w:tc>
          <w:tcPr>
            <w:tcW w:w="1081" w:type="dxa"/>
            <w:vAlign w:val="center"/>
          </w:tcPr>
          <w:p w14:paraId="2B0107F5" w14:textId="77777777" w:rsidR="00626561" w:rsidRDefault="003B2025">
            <w:pPr>
              <w:jc w:val="center"/>
              <w:rPr>
                <w:sz w:val="18"/>
                <w:szCs w:val="18"/>
              </w:rPr>
            </w:pPr>
            <w:r>
              <w:rPr>
                <w:sz w:val="18"/>
                <w:szCs w:val="18"/>
              </w:rPr>
              <w:t>TS0000002</w:t>
            </w:r>
          </w:p>
        </w:tc>
        <w:tc>
          <w:tcPr>
            <w:tcW w:w="709" w:type="dxa"/>
            <w:vAlign w:val="center"/>
          </w:tcPr>
          <w:p w14:paraId="619B055D" w14:textId="77777777" w:rsidR="00626561" w:rsidRPr="00354A60" w:rsidRDefault="003B2025">
            <w:pPr>
              <w:jc w:val="center"/>
              <w:rPr>
                <w:sz w:val="18"/>
                <w:szCs w:val="18"/>
              </w:rPr>
            </w:pPr>
            <w:r w:rsidRPr="00354A60">
              <w:rPr>
                <w:sz w:val="18"/>
                <w:szCs w:val="18"/>
              </w:rPr>
              <w:t>2</w:t>
            </w:r>
          </w:p>
        </w:tc>
        <w:tc>
          <w:tcPr>
            <w:tcW w:w="709" w:type="dxa"/>
            <w:vAlign w:val="center"/>
          </w:tcPr>
          <w:p w14:paraId="1329A5F1" w14:textId="77777777" w:rsidR="00626561" w:rsidRPr="00354A60" w:rsidRDefault="003B2025">
            <w:pPr>
              <w:jc w:val="center"/>
              <w:rPr>
                <w:sz w:val="18"/>
                <w:szCs w:val="18"/>
              </w:rPr>
            </w:pPr>
            <w:r w:rsidRPr="00354A60">
              <w:rPr>
                <w:sz w:val="18"/>
                <w:szCs w:val="18"/>
              </w:rPr>
              <w:t>1</w:t>
            </w:r>
          </w:p>
        </w:tc>
        <w:tc>
          <w:tcPr>
            <w:tcW w:w="1045" w:type="dxa"/>
            <w:vAlign w:val="center"/>
          </w:tcPr>
          <w:p w14:paraId="3FCFCA45" w14:textId="77777777" w:rsidR="00626561" w:rsidRDefault="003B2025">
            <w:pPr>
              <w:jc w:val="center"/>
              <w:rPr>
                <w:sz w:val="18"/>
                <w:szCs w:val="18"/>
              </w:rPr>
            </w:pPr>
            <w:r>
              <w:rPr>
                <w:rFonts w:hint="eastAsia"/>
                <w:sz w:val="18"/>
                <w:szCs w:val="18"/>
              </w:rPr>
              <w:t>考查</w:t>
            </w:r>
          </w:p>
        </w:tc>
      </w:tr>
      <w:tr w:rsidR="00454D72" w14:paraId="27CB972B" w14:textId="77777777" w:rsidTr="00E72D8C">
        <w:trPr>
          <w:trHeight w:val="60"/>
          <w:jc w:val="center"/>
        </w:trPr>
        <w:tc>
          <w:tcPr>
            <w:tcW w:w="571" w:type="dxa"/>
            <w:vMerge/>
            <w:vAlign w:val="center"/>
          </w:tcPr>
          <w:p w14:paraId="1AAD8F58" w14:textId="77777777" w:rsidR="00454D72" w:rsidRDefault="00454D72" w:rsidP="00454D72">
            <w:pPr>
              <w:jc w:val="center"/>
              <w:rPr>
                <w:b/>
                <w:color w:val="000000" w:themeColor="text1"/>
                <w:sz w:val="18"/>
                <w:szCs w:val="18"/>
              </w:rPr>
            </w:pPr>
          </w:p>
        </w:tc>
        <w:tc>
          <w:tcPr>
            <w:tcW w:w="1226" w:type="dxa"/>
            <w:vMerge w:val="restart"/>
            <w:vAlign w:val="center"/>
          </w:tcPr>
          <w:p w14:paraId="0F60F40B" w14:textId="77777777" w:rsidR="00454D72" w:rsidRDefault="00454D72" w:rsidP="00454D72">
            <w:pPr>
              <w:jc w:val="center"/>
              <w:rPr>
                <w:b/>
                <w:color w:val="000000" w:themeColor="text1"/>
                <w:sz w:val="18"/>
                <w:szCs w:val="18"/>
              </w:rPr>
            </w:pPr>
            <w:r>
              <w:rPr>
                <w:b/>
                <w:color w:val="000000" w:themeColor="text1"/>
                <w:sz w:val="18"/>
                <w:szCs w:val="18"/>
              </w:rPr>
              <w:t>学科基础课</w:t>
            </w:r>
          </w:p>
          <w:p w14:paraId="157F1201" w14:textId="77777777" w:rsidR="00454D72" w:rsidRDefault="00454D72" w:rsidP="00454D72">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3</w:t>
            </w:r>
            <w:r>
              <w:rPr>
                <w:b/>
                <w:color w:val="000000" w:themeColor="text1"/>
                <w:sz w:val="18"/>
                <w:szCs w:val="18"/>
              </w:rPr>
              <w:t>学分）</w:t>
            </w:r>
          </w:p>
        </w:tc>
        <w:tc>
          <w:tcPr>
            <w:tcW w:w="3516" w:type="dxa"/>
            <w:vAlign w:val="center"/>
          </w:tcPr>
          <w:p w14:paraId="46E27932" w14:textId="2DFEFFD4" w:rsidR="00454D72" w:rsidRDefault="00454D72" w:rsidP="00454D72">
            <w:pPr>
              <w:rPr>
                <w:sz w:val="18"/>
                <w:szCs w:val="18"/>
              </w:rPr>
            </w:pPr>
            <w:r>
              <w:rPr>
                <w:rFonts w:hint="eastAsia"/>
                <w:sz w:val="18"/>
                <w:szCs w:val="18"/>
              </w:rPr>
              <w:t>学术道德与论文写作</w:t>
            </w:r>
          </w:p>
        </w:tc>
        <w:tc>
          <w:tcPr>
            <w:tcW w:w="1081" w:type="dxa"/>
            <w:vAlign w:val="center"/>
          </w:tcPr>
          <w:p w14:paraId="79503BEB" w14:textId="3EBD1D0E" w:rsidR="00454D72" w:rsidRDefault="00454D72" w:rsidP="00454D72">
            <w:pPr>
              <w:jc w:val="center"/>
              <w:rPr>
                <w:i/>
                <w:sz w:val="18"/>
                <w:szCs w:val="18"/>
              </w:rPr>
            </w:pPr>
            <w:r>
              <w:rPr>
                <w:iCs/>
                <w:sz w:val="18"/>
                <w:szCs w:val="18"/>
              </w:rPr>
              <w:t>XS1700001</w:t>
            </w:r>
          </w:p>
        </w:tc>
        <w:tc>
          <w:tcPr>
            <w:tcW w:w="709" w:type="dxa"/>
            <w:vAlign w:val="center"/>
          </w:tcPr>
          <w:p w14:paraId="16178E86" w14:textId="3F7F07B7" w:rsidR="00454D72" w:rsidRPr="00354A60" w:rsidRDefault="006713D4" w:rsidP="00454D72">
            <w:pPr>
              <w:jc w:val="center"/>
              <w:rPr>
                <w:iCs/>
                <w:sz w:val="18"/>
                <w:szCs w:val="18"/>
              </w:rPr>
            </w:pPr>
            <w:r w:rsidRPr="00354A60">
              <w:rPr>
                <w:sz w:val="18"/>
                <w:szCs w:val="18"/>
              </w:rPr>
              <w:t>2</w:t>
            </w:r>
          </w:p>
        </w:tc>
        <w:tc>
          <w:tcPr>
            <w:tcW w:w="709" w:type="dxa"/>
            <w:vAlign w:val="center"/>
          </w:tcPr>
          <w:p w14:paraId="20C370BD" w14:textId="77777777" w:rsidR="00454D72" w:rsidRPr="00354A60" w:rsidRDefault="00454D72" w:rsidP="00454D72">
            <w:pPr>
              <w:jc w:val="center"/>
              <w:rPr>
                <w:iCs/>
                <w:sz w:val="18"/>
                <w:szCs w:val="18"/>
              </w:rPr>
            </w:pPr>
            <w:r w:rsidRPr="00354A60">
              <w:rPr>
                <w:rFonts w:hint="eastAsia"/>
                <w:sz w:val="18"/>
                <w:szCs w:val="18"/>
              </w:rPr>
              <w:t>1</w:t>
            </w:r>
          </w:p>
        </w:tc>
        <w:tc>
          <w:tcPr>
            <w:tcW w:w="1045" w:type="dxa"/>
            <w:vAlign w:val="center"/>
          </w:tcPr>
          <w:p w14:paraId="04C8D622" w14:textId="77777777" w:rsidR="00454D72" w:rsidRDefault="00454D72" w:rsidP="00454D72">
            <w:pPr>
              <w:jc w:val="center"/>
              <w:rPr>
                <w:i/>
                <w:sz w:val="18"/>
                <w:szCs w:val="18"/>
              </w:rPr>
            </w:pPr>
            <w:r>
              <w:rPr>
                <w:rFonts w:hint="eastAsia"/>
                <w:sz w:val="18"/>
                <w:szCs w:val="18"/>
              </w:rPr>
              <w:t>考查</w:t>
            </w:r>
          </w:p>
        </w:tc>
      </w:tr>
      <w:tr w:rsidR="00626561" w14:paraId="27AB5C47" w14:textId="77777777">
        <w:trPr>
          <w:trHeight w:val="90"/>
          <w:jc w:val="center"/>
        </w:trPr>
        <w:tc>
          <w:tcPr>
            <w:tcW w:w="571" w:type="dxa"/>
            <w:vMerge/>
            <w:vAlign w:val="center"/>
          </w:tcPr>
          <w:p w14:paraId="1E4615D3" w14:textId="77777777" w:rsidR="00626561" w:rsidRDefault="00626561">
            <w:pPr>
              <w:jc w:val="center"/>
              <w:rPr>
                <w:b/>
                <w:color w:val="000000" w:themeColor="text1"/>
                <w:sz w:val="18"/>
                <w:szCs w:val="18"/>
              </w:rPr>
            </w:pPr>
          </w:p>
        </w:tc>
        <w:tc>
          <w:tcPr>
            <w:tcW w:w="1226" w:type="dxa"/>
            <w:vMerge/>
            <w:vAlign w:val="center"/>
          </w:tcPr>
          <w:p w14:paraId="60C9945B" w14:textId="77777777" w:rsidR="00626561" w:rsidRDefault="00626561">
            <w:pPr>
              <w:jc w:val="center"/>
              <w:rPr>
                <w:b/>
                <w:color w:val="000000" w:themeColor="text1"/>
                <w:sz w:val="18"/>
                <w:szCs w:val="18"/>
              </w:rPr>
            </w:pPr>
          </w:p>
        </w:tc>
        <w:tc>
          <w:tcPr>
            <w:tcW w:w="3516" w:type="dxa"/>
            <w:vAlign w:val="center"/>
          </w:tcPr>
          <w:p w14:paraId="5E9F329C" w14:textId="77777777" w:rsidR="00626561" w:rsidRDefault="003B2025">
            <w:pPr>
              <w:rPr>
                <w:sz w:val="18"/>
                <w:szCs w:val="18"/>
              </w:rPr>
            </w:pPr>
            <w:r>
              <w:rPr>
                <w:rFonts w:hint="eastAsia"/>
                <w:sz w:val="18"/>
                <w:szCs w:val="18"/>
              </w:rPr>
              <w:t>实验室安全教育</w:t>
            </w:r>
          </w:p>
        </w:tc>
        <w:tc>
          <w:tcPr>
            <w:tcW w:w="1081" w:type="dxa"/>
            <w:vAlign w:val="center"/>
          </w:tcPr>
          <w:p w14:paraId="4E55E605" w14:textId="77777777" w:rsidR="00626561" w:rsidRDefault="003B2025">
            <w:pPr>
              <w:jc w:val="center"/>
              <w:rPr>
                <w:sz w:val="18"/>
                <w:szCs w:val="18"/>
              </w:rPr>
            </w:pPr>
            <w:r>
              <w:rPr>
                <w:rFonts w:hint="eastAsia"/>
                <w:sz w:val="18"/>
                <w:szCs w:val="18"/>
              </w:rPr>
              <w:t>ZS1700003</w:t>
            </w:r>
          </w:p>
        </w:tc>
        <w:tc>
          <w:tcPr>
            <w:tcW w:w="709" w:type="dxa"/>
            <w:vAlign w:val="center"/>
          </w:tcPr>
          <w:p w14:paraId="352104E8" w14:textId="77777777" w:rsidR="00626561" w:rsidRPr="00354A60" w:rsidRDefault="003B2025">
            <w:pPr>
              <w:jc w:val="center"/>
              <w:rPr>
                <w:iCs/>
                <w:sz w:val="18"/>
                <w:szCs w:val="18"/>
              </w:rPr>
            </w:pPr>
            <w:r w:rsidRPr="00354A60">
              <w:rPr>
                <w:rFonts w:hint="eastAsia"/>
                <w:iCs/>
                <w:sz w:val="18"/>
                <w:szCs w:val="18"/>
              </w:rPr>
              <w:t>1</w:t>
            </w:r>
          </w:p>
        </w:tc>
        <w:tc>
          <w:tcPr>
            <w:tcW w:w="709" w:type="dxa"/>
            <w:vAlign w:val="center"/>
          </w:tcPr>
          <w:p w14:paraId="0A849548" w14:textId="77777777" w:rsidR="00626561" w:rsidRPr="00354A60" w:rsidRDefault="003B2025">
            <w:pPr>
              <w:jc w:val="center"/>
              <w:rPr>
                <w:iCs/>
                <w:sz w:val="18"/>
                <w:szCs w:val="18"/>
              </w:rPr>
            </w:pPr>
            <w:r w:rsidRPr="00354A60">
              <w:rPr>
                <w:rFonts w:hint="eastAsia"/>
                <w:iCs/>
                <w:sz w:val="18"/>
                <w:szCs w:val="18"/>
              </w:rPr>
              <w:t>1</w:t>
            </w:r>
          </w:p>
        </w:tc>
        <w:tc>
          <w:tcPr>
            <w:tcW w:w="1045" w:type="dxa"/>
            <w:vAlign w:val="center"/>
          </w:tcPr>
          <w:p w14:paraId="27B96EF5" w14:textId="77777777" w:rsidR="00626561" w:rsidRDefault="003B2025">
            <w:pPr>
              <w:jc w:val="center"/>
              <w:rPr>
                <w:sz w:val="18"/>
                <w:szCs w:val="18"/>
              </w:rPr>
            </w:pPr>
            <w:r>
              <w:rPr>
                <w:rFonts w:hint="eastAsia"/>
                <w:sz w:val="18"/>
                <w:szCs w:val="18"/>
              </w:rPr>
              <w:t>考查</w:t>
            </w:r>
          </w:p>
        </w:tc>
      </w:tr>
      <w:tr w:rsidR="00626561" w14:paraId="6937F7E5" w14:textId="77777777">
        <w:trPr>
          <w:trHeight w:val="90"/>
          <w:jc w:val="center"/>
        </w:trPr>
        <w:tc>
          <w:tcPr>
            <w:tcW w:w="571" w:type="dxa"/>
            <w:vMerge/>
            <w:vAlign w:val="center"/>
          </w:tcPr>
          <w:p w14:paraId="0EF85AC9" w14:textId="77777777" w:rsidR="00626561" w:rsidRDefault="00626561">
            <w:pPr>
              <w:jc w:val="center"/>
              <w:rPr>
                <w:b/>
                <w:color w:val="000000" w:themeColor="text1"/>
                <w:sz w:val="18"/>
                <w:szCs w:val="18"/>
              </w:rPr>
            </w:pPr>
          </w:p>
        </w:tc>
        <w:tc>
          <w:tcPr>
            <w:tcW w:w="1226" w:type="dxa"/>
            <w:vMerge w:val="restart"/>
            <w:vAlign w:val="center"/>
          </w:tcPr>
          <w:p w14:paraId="68BF79B4" w14:textId="77777777" w:rsidR="00626561" w:rsidRDefault="003B2025">
            <w:pPr>
              <w:jc w:val="center"/>
              <w:rPr>
                <w:b/>
                <w:color w:val="000000" w:themeColor="text1"/>
                <w:sz w:val="18"/>
                <w:szCs w:val="18"/>
              </w:rPr>
            </w:pPr>
            <w:r>
              <w:rPr>
                <w:b/>
                <w:color w:val="000000" w:themeColor="text1"/>
                <w:sz w:val="18"/>
                <w:szCs w:val="18"/>
              </w:rPr>
              <w:t>专业必修课</w:t>
            </w:r>
          </w:p>
          <w:p w14:paraId="14ACE06F" w14:textId="77777777" w:rsidR="00626561" w:rsidRDefault="003B2025">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4</w:t>
            </w:r>
            <w:r>
              <w:rPr>
                <w:b/>
                <w:color w:val="000000" w:themeColor="text1"/>
                <w:sz w:val="18"/>
                <w:szCs w:val="18"/>
              </w:rPr>
              <w:t>学分）</w:t>
            </w:r>
          </w:p>
        </w:tc>
        <w:tc>
          <w:tcPr>
            <w:tcW w:w="3516" w:type="dxa"/>
            <w:vAlign w:val="center"/>
          </w:tcPr>
          <w:p w14:paraId="472AC755" w14:textId="77777777" w:rsidR="00626561" w:rsidRDefault="003B2025">
            <w:r>
              <w:rPr>
                <w:sz w:val="18"/>
                <w:szCs w:val="18"/>
              </w:rPr>
              <w:t>药事法规实务</w:t>
            </w:r>
          </w:p>
        </w:tc>
        <w:tc>
          <w:tcPr>
            <w:tcW w:w="1081" w:type="dxa"/>
            <w:vAlign w:val="center"/>
          </w:tcPr>
          <w:p w14:paraId="4F2DECE2" w14:textId="77777777" w:rsidR="00626561" w:rsidRDefault="003B2025">
            <w:pPr>
              <w:jc w:val="center"/>
              <w:rPr>
                <w:color w:val="FF0000"/>
                <w:sz w:val="18"/>
                <w:szCs w:val="18"/>
              </w:rPr>
            </w:pPr>
            <w:r>
              <w:rPr>
                <w:sz w:val="18"/>
                <w:szCs w:val="18"/>
              </w:rPr>
              <w:t>ZS17</w:t>
            </w:r>
            <w:r>
              <w:rPr>
                <w:rFonts w:hint="eastAsia"/>
                <w:sz w:val="18"/>
                <w:szCs w:val="18"/>
              </w:rPr>
              <w:t>00</w:t>
            </w:r>
            <w:r>
              <w:rPr>
                <w:sz w:val="18"/>
                <w:szCs w:val="18"/>
              </w:rPr>
              <w:t>00</w:t>
            </w:r>
            <w:r>
              <w:rPr>
                <w:rFonts w:hint="eastAsia"/>
                <w:sz w:val="18"/>
                <w:szCs w:val="18"/>
              </w:rPr>
              <w:t>4</w:t>
            </w:r>
          </w:p>
        </w:tc>
        <w:tc>
          <w:tcPr>
            <w:tcW w:w="709" w:type="dxa"/>
            <w:vAlign w:val="center"/>
          </w:tcPr>
          <w:p w14:paraId="2FE56E3F" w14:textId="77777777" w:rsidR="00626561" w:rsidRPr="00354A60" w:rsidRDefault="003B2025">
            <w:pPr>
              <w:jc w:val="center"/>
              <w:rPr>
                <w:color w:val="FF0000"/>
                <w:sz w:val="18"/>
                <w:szCs w:val="18"/>
              </w:rPr>
            </w:pPr>
            <w:r w:rsidRPr="00354A60">
              <w:rPr>
                <w:rFonts w:hint="eastAsia"/>
                <w:sz w:val="18"/>
                <w:szCs w:val="18"/>
              </w:rPr>
              <w:t>2</w:t>
            </w:r>
          </w:p>
        </w:tc>
        <w:tc>
          <w:tcPr>
            <w:tcW w:w="709" w:type="dxa"/>
            <w:vAlign w:val="center"/>
          </w:tcPr>
          <w:p w14:paraId="0FC3400E" w14:textId="77777777" w:rsidR="00626561" w:rsidRPr="00354A60" w:rsidRDefault="003B2025">
            <w:pPr>
              <w:jc w:val="center"/>
              <w:rPr>
                <w:color w:val="FF0000"/>
                <w:sz w:val="18"/>
                <w:szCs w:val="18"/>
              </w:rPr>
            </w:pPr>
            <w:r w:rsidRPr="00354A60">
              <w:rPr>
                <w:sz w:val="18"/>
                <w:szCs w:val="18"/>
              </w:rPr>
              <w:t>1</w:t>
            </w:r>
          </w:p>
        </w:tc>
        <w:tc>
          <w:tcPr>
            <w:tcW w:w="1045" w:type="dxa"/>
            <w:vAlign w:val="center"/>
          </w:tcPr>
          <w:p w14:paraId="507D1268" w14:textId="77777777" w:rsidR="00626561" w:rsidRDefault="003B2025">
            <w:pPr>
              <w:jc w:val="center"/>
              <w:rPr>
                <w:color w:val="FF0000"/>
                <w:sz w:val="18"/>
                <w:szCs w:val="18"/>
              </w:rPr>
            </w:pPr>
            <w:r>
              <w:rPr>
                <w:sz w:val="18"/>
                <w:szCs w:val="18"/>
              </w:rPr>
              <w:t>考试</w:t>
            </w:r>
          </w:p>
        </w:tc>
      </w:tr>
      <w:tr w:rsidR="00626561" w14:paraId="2DCB4412" w14:textId="77777777">
        <w:trPr>
          <w:jc w:val="center"/>
        </w:trPr>
        <w:tc>
          <w:tcPr>
            <w:tcW w:w="571" w:type="dxa"/>
            <w:vMerge/>
            <w:vAlign w:val="center"/>
          </w:tcPr>
          <w:p w14:paraId="0CC736A6" w14:textId="77777777" w:rsidR="00626561" w:rsidRDefault="00626561">
            <w:pPr>
              <w:jc w:val="center"/>
              <w:rPr>
                <w:b/>
                <w:color w:val="000000" w:themeColor="text1"/>
                <w:sz w:val="18"/>
                <w:szCs w:val="18"/>
              </w:rPr>
            </w:pPr>
          </w:p>
        </w:tc>
        <w:tc>
          <w:tcPr>
            <w:tcW w:w="1226" w:type="dxa"/>
            <w:vMerge/>
            <w:vAlign w:val="center"/>
          </w:tcPr>
          <w:p w14:paraId="365F6A3B" w14:textId="77777777" w:rsidR="00626561" w:rsidRDefault="00626561">
            <w:pPr>
              <w:jc w:val="center"/>
              <w:rPr>
                <w:b/>
                <w:color w:val="000000" w:themeColor="text1"/>
                <w:sz w:val="18"/>
                <w:szCs w:val="18"/>
              </w:rPr>
            </w:pPr>
          </w:p>
        </w:tc>
        <w:tc>
          <w:tcPr>
            <w:tcW w:w="3516" w:type="dxa"/>
            <w:vAlign w:val="center"/>
          </w:tcPr>
          <w:p w14:paraId="057B1F0C" w14:textId="77777777" w:rsidR="00626561" w:rsidRDefault="003B2025">
            <w:pPr>
              <w:rPr>
                <w:sz w:val="18"/>
                <w:szCs w:val="18"/>
              </w:rPr>
            </w:pPr>
            <w:r>
              <w:rPr>
                <w:sz w:val="18"/>
                <w:szCs w:val="18"/>
              </w:rPr>
              <w:t>药品质量管理</w:t>
            </w:r>
          </w:p>
        </w:tc>
        <w:tc>
          <w:tcPr>
            <w:tcW w:w="1081" w:type="dxa"/>
            <w:vAlign w:val="center"/>
          </w:tcPr>
          <w:p w14:paraId="5F62B905" w14:textId="77777777" w:rsidR="00626561" w:rsidRDefault="003B2025">
            <w:pPr>
              <w:jc w:val="center"/>
              <w:rPr>
                <w:sz w:val="18"/>
                <w:szCs w:val="18"/>
              </w:rPr>
            </w:pPr>
            <w:r>
              <w:rPr>
                <w:sz w:val="18"/>
                <w:szCs w:val="18"/>
              </w:rPr>
              <w:t>ZS17</w:t>
            </w:r>
            <w:r>
              <w:rPr>
                <w:rFonts w:hint="eastAsia"/>
                <w:sz w:val="18"/>
                <w:szCs w:val="18"/>
              </w:rPr>
              <w:t>00</w:t>
            </w:r>
            <w:r>
              <w:rPr>
                <w:sz w:val="18"/>
                <w:szCs w:val="18"/>
              </w:rPr>
              <w:t>00</w:t>
            </w:r>
            <w:r>
              <w:rPr>
                <w:rFonts w:hint="eastAsia"/>
                <w:sz w:val="18"/>
                <w:szCs w:val="18"/>
              </w:rPr>
              <w:t>5</w:t>
            </w:r>
          </w:p>
        </w:tc>
        <w:tc>
          <w:tcPr>
            <w:tcW w:w="709" w:type="dxa"/>
            <w:vAlign w:val="center"/>
          </w:tcPr>
          <w:p w14:paraId="6960CE5A" w14:textId="77777777" w:rsidR="00626561" w:rsidRPr="00354A60" w:rsidRDefault="003B2025">
            <w:pPr>
              <w:jc w:val="center"/>
              <w:rPr>
                <w:sz w:val="18"/>
                <w:szCs w:val="18"/>
              </w:rPr>
            </w:pPr>
            <w:r w:rsidRPr="00354A60">
              <w:rPr>
                <w:sz w:val="18"/>
                <w:szCs w:val="18"/>
              </w:rPr>
              <w:t>2</w:t>
            </w:r>
          </w:p>
        </w:tc>
        <w:tc>
          <w:tcPr>
            <w:tcW w:w="709" w:type="dxa"/>
            <w:vAlign w:val="center"/>
          </w:tcPr>
          <w:p w14:paraId="41D95538" w14:textId="77777777" w:rsidR="00626561" w:rsidRPr="00354A60" w:rsidRDefault="003B2025">
            <w:pPr>
              <w:jc w:val="center"/>
              <w:rPr>
                <w:sz w:val="18"/>
                <w:szCs w:val="18"/>
              </w:rPr>
            </w:pPr>
            <w:r w:rsidRPr="00354A60">
              <w:rPr>
                <w:sz w:val="18"/>
                <w:szCs w:val="18"/>
              </w:rPr>
              <w:t>1</w:t>
            </w:r>
          </w:p>
        </w:tc>
        <w:tc>
          <w:tcPr>
            <w:tcW w:w="1045" w:type="dxa"/>
            <w:vAlign w:val="center"/>
          </w:tcPr>
          <w:p w14:paraId="49A72F38" w14:textId="77777777" w:rsidR="00626561" w:rsidRDefault="003B2025">
            <w:pPr>
              <w:jc w:val="center"/>
              <w:rPr>
                <w:sz w:val="18"/>
                <w:szCs w:val="18"/>
              </w:rPr>
            </w:pPr>
            <w:r>
              <w:rPr>
                <w:sz w:val="18"/>
                <w:szCs w:val="18"/>
              </w:rPr>
              <w:t>考试</w:t>
            </w:r>
          </w:p>
        </w:tc>
      </w:tr>
      <w:tr w:rsidR="00626561" w14:paraId="128AF07B" w14:textId="77777777" w:rsidTr="00E72D8C">
        <w:trPr>
          <w:trHeight w:val="377"/>
          <w:jc w:val="center"/>
        </w:trPr>
        <w:tc>
          <w:tcPr>
            <w:tcW w:w="571" w:type="dxa"/>
            <w:vMerge w:val="restart"/>
            <w:vAlign w:val="center"/>
          </w:tcPr>
          <w:p w14:paraId="69FF4060" w14:textId="77777777" w:rsidR="00626561" w:rsidRDefault="003B2025">
            <w:pPr>
              <w:jc w:val="center"/>
              <w:rPr>
                <w:b/>
                <w:color w:val="000000" w:themeColor="text1"/>
                <w:sz w:val="18"/>
                <w:szCs w:val="18"/>
              </w:rPr>
            </w:pPr>
            <w:r>
              <w:rPr>
                <w:b/>
                <w:color w:val="000000" w:themeColor="text1"/>
                <w:sz w:val="18"/>
                <w:szCs w:val="18"/>
              </w:rPr>
              <w:t>非学位课</w:t>
            </w:r>
          </w:p>
        </w:tc>
        <w:tc>
          <w:tcPr>
            <w:tcW w:w="1226" w:type="dxa"/>
            <w:vMerge w:val="restart"/>
            <w:vAlign w:val="center"/>
          </w:tcPr>
          <w:p w14:paraId="00559AEA" w14:textId="77777777" w:rsidR="00626561" w:rsidRDefault="003B2025">
            <w:pPr>
              <w:jc w:val="center"/>
              <w:rPr>
                <w:b/>
                <w:color w:val="000000" w:themeColor="text1"/>
                <w:sz w:val="18"/>
                <w:szCs w:val="18"/>
              </w:rPr>
            </w:pPr>
            <w:r>
              <w:rPr>
                <w:b/>
                <w:color w:val="000000" w:themeColor="text1"/>
                <w:sz w:val="18"/>
                <w:szCs w:val="18"/>
              </w:rPr>
              <w:t>公共通识课</w:t>
            </w:r>
          </w:p>
          <w:p w14:paraId="6F24B608" w14:textId="77777777" w:rsidR="00626561" w:rsidRDefault="003B2025">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2</w:t>
            </w:r>
            <w:r>
              <w:rPr>
                <w:b/>
                <w:color w:val="000000" w:themeColor="text1"/>
                <w:sz w:val="18"/>
                <w:szCs w:val="18"/>
              </w:rPr>
              <w:t>学分）</w:t>
            </w:r>
          </w:p>
        </w:tc>
        <w:tc>
          <w:tcPr>
            <w:tcW w:w="3516" w:type="dxa"/>
            <w:vAlign w:val="center"/>
          </w:tcPr>
          <w:p w14:paraId="6E68457E" w14:textId="77777777" w:rsidR="00626561" w:rsidRDefault="003B2025">
            <w:pPr>
              <w:rPr>
                <w:color w:val="000000" w:themeColor="text1"/>
                <w:sz w:val="18"/>
                <w:szCs w:val="18"/>
              </w:rPr>
            </w:pPr>
            <w:r>
              <w:rPr>
                <w:color w:val="000000" w:themeColor="text1"/>
                <w:sz w:val="18"/>
                <w:szCs w:val="18"/>
              </w:rPr>
              <w:t>《习近平谈治国理政》研读</w:t>
            </w:r>
          </w:p>
        </w:tc>
        <w:tc>
          <w:tcPr>
            <w:tcW w:w="1081" w:type="dxa"/>
            <w:vAlign w:val="center"/>
          </w:tcPr>
          <w:p w14:paraId="313EF347" w14:textId="77777777" w:rsidR="00626561" w:rsidRDefault="003B2025">
            <w:pPr>
              <w:jc w:val="center"/>
              <w:rPr>
                <w:color w:val="000000" w:themeColor="text1"/>
                <w:sz w:val="18"/>
                <w:szCs w:val="18"/>
              </w:rPr>
            </w:pPr>
            <w:r>
              <w:rPr>
                <w:color w:val="000000" w:themeColor="text1"/>
                <w:sz w:val="18"/>
                <w:szCs w:val="18"/>
              </w:rPr>
              <w:t>TT0000101</w:t>
            </w:r>
          </w:p>
        </w:tc>
        <w:tc>
          <w:tcPr>
            <w:tcW w:w="709" w:type="dxa"/>
            <w:vAlign w:val="center"/>
          </w:tcPr>
          <w:p w14:paraId="5707B20C" w14:textId="77777777" w:rsidR="00626561" w:rsidRPr="00354A60" w:rsidRDefault="003B2025">
            <w:pPr>
              <w:jc w:val="center"/>
              <w:rPr>
                <w:color w:val="000000" w:themeColor="text1"/>
                <w:sz w:val="18"/>
                <w:szCs w:val="18"/>
              </w:rPr>
            </w:pPr>
            <w:r w:rsidRPr="00354A60">
              <w:rPr>
                <w:color w:val="000000" w:themeColor="text1"/>
                <w:sz w:val="18"/>
                <w:szCs w:val="18"/>
              </w:rPr>
              <w:t>1</w:t>
            </w:r>
          </w:p>
        </w:tc>
        <w:tc>
          <w:tcPr>
            <w:tcW w:w="709" w:type="dxa"/>
            <w:vAlign w:val="center"/>
          </w:tcPr>
          <w:p w14:paraId="5D466C98" w14:textId="77777777" w:rsidR="00626561" w:rsidRPr="00354A60" w:rsidRDefault="003B2025">
            <w:pPr>
              <w:jc w:val="center"/>
              <w:rPr>
                <w:color w:val="000000" w:themeColor="text1"/>
                <w:sz w:val="18"/>
                <w:szCs w:val="18"/>
              </w:rPr>
            </w:pPr>
            <w:r w:rsidRPr="00354A60">
              <w:rPr>
                <w:color w:val="000000" w:themeColor="text1"/>
                <w:sz w:val="18"/>
                <w:szCs w:val="18"/>
              </w:rPr>
              <w:t>2</w:t>
            </w:r>
          </w:p>
        </w:tc>
        <w:tc>
          <w:tcPr>
            <w:tcW w:w="1045" w:type="dxa"/>
            <w:vAlign w:val="center"/>
          </w:tcPr>
          <w:p w14:paraId="71C0F52F" w14:textId="77777777" w:rsidR="00626561" w:rsidRDefault="003B2025">
            <w:pPr>
              <w:jc w:val="center"/>
              <w:rPr>
                <w:color w:val="000000" w:themeColor="text1"/>
                <w:sz w:val="18"/>
                <w:szCs w:val="18"/>
              </w:rPr>
            </w:pPr>
            <w:r>
              <w:rPr>
                <w:rFonts w:ascii="宋体" w:hAnsi="宋体" w:hint="eastAsia"/>
                <w:sz w:val="18"/>
                <w:szCs w:val="18"/>
              </w:rPr>
              <w:t>通修</w:t>
            </w:r>
            <w:r>
              <w:rPr>
                <w:rFonts w:hint="eastAsia"/>
                <w:sz w:val="18"/>
                <w:szCs w:val="18"/>
              </w:rPr>
              <w:t>/</w:t>
            </w:r>
            <w:r>
              <w:rPr>
                <w:rFonts w:ascii="宋体" w:hAnsi="宋体"/>
                <w:sz w:val="18"/>
                <w:szCs w:val="18"/>
              </w:rPr>
              <w:t>考查</w:t>
            </w:r>
          </w:p>
        </w:tc>
      </w:tr>
      <w:tr w:rsidR="00626561" w14:paraId="7E95CE0F" w14:textId="77777777" w:rsidTr="00E72D8C">
        <w:trPr>
          <w:trHeight w:val="269"/>
          <w:jc w:val="center"/>
        </w:trPr>
        <w:tc>
          <w:tcPr>
            <w:tcW w:w="571" w:type="dxa"/>
            <w:vMerge/>
            <w:vAlign w:val="center"/>
          </w:tcPr>
          <w:p w14:paraId="77386171" w14:textId="77777777" w:rsidR="00626561" w:rsidRDefault="00626561">
            <w:pPr>
              <w:jc w:val="center"/>
              <w:rPr>
                <w:b/>
                <w:color w:val="000000" w:themeColor="text1"/>
                <w:sz w:val="18"/>
                <w:szCs w:val="18"/>
              </w:rPr>
            </w:pPr>
          </w:p>
        </w:tc>
        <w:tc>
          <w:tcPr>
            <w:tcW w:w="1226" w:type="dxa"/>
            <w:vMerge/>
            <w:vAlign w:val="center"/>
          </w:tcPr>
          <w:p w14:paraId="48FF262F" w14:textId="77777777" w:rsidR="00626561" w:rsidRDefault="00626561">
            <w:pPr>
              <w:jc w:val="center"/>
              <w:rPr>
                <w:b/>
                <w:color w:val="000000" w:themeColor="text1"/>
                <w:sz w:val="18"/>
                <w:szCs w:val="18"/>
              </w:rPr>
            </w:pPr>
          </w:p>
        </w:tc>
        <w:tc>
          <w:tcPr>
            <w:tcW w:w="3516" w:type="dxa"/>
            <w:vAlign w:val="center"/>
          </w:tcPr>
          <w:p w14:paraId="7F68B5E8" w14:textId="77777777" w:rsidR="00626561" w:rsidRDefault="003B2025">
            <w:pPr>
              <w:adjustRightInd w:val="0"/>
              <w:rPr>
                <w:color w:val="000000" w:themeColor="text1"/>
                <w:sz w:val="18"/>
                <w:szCs w:val="18"/>
              </w:rPr>
            </w:pPr>
            <w:r>
              <w:rPr>
                <w:color w:val="000000" w:themeColor="text1"/>
                <w:sz w:val="18"/>
                <w:szCs w:val="18"/>
              </w:rPr>
              <w:t>自然辩证法概论</w:t>
            </w:r>
          </w:p>
        </w:tc>
        <w:tc>
          <w:tcPr>
            <w:tcW w:w="1081" w:type="dxa"/>
            <w:vAlign w:val="center"/>
          </w:tcPr>
          <w:p w14:paraId="6F178781" w14:textId="77777777" w:rsidR="00626561" w:rsidRDefault="003B2025">
            <w:pPr>
              <w:jc w:val="center"/>
              <w:rPr>
                <w:color w:val="000000" w:themeColor="text1"/>
                <w:sz w:val="18"/>
                <w:szCs w:val="18"/>
              </w:rPr>
            </w:pPr>
            <w:r>
              <w:rPr>
                <w:color w:val="000000" w:themeColor="text1"/>
                <w:sz w:val="18"/>
                <w:szCs w:val="18"/>
              </w:rPr>
              <w:t>TS0000102</w:t>
            </w:r>
          </w:p>
        </w:tc>
        <w:tc>
          <w:tcPr>
            <w:tcW w:w="709" w:type="dxa"/>
            <w:vAlign w:val="center"/>
          </w:tcPr>
          <w:p w14:paraId="74B65460" w14:textId="77777777" w:rsidR="00626561" w:rsidRPr="00354A60" w:rsidRDefault="003B2025">
            <w:pPr>
              <w:jc w:val="center"/>
              <w:rPr>
                <w:color w:val="000000" w:themeColor="text1"/>
                <w:sz w:val="18"/>
                <w:szCs w:val="18"/>
              </w:rPr>
            </w:pPr>
            <w:r w:rsidRPr="00354A60">
              <w:rPr>
                <w:color w:val="000000" w:themeColor="text1"/>
                <w:sz w:val="18"/>
                <w:szCs w:val="18"/>
              </w:rPr>
              <w:t>1</w:t>
            </w:r>
          </w:p>
        </w:tc>
        <w:tc>
          <w:tcPr>
            <w:tcW w:w="709" w:type="dxa"/>
            <w:vAlign w:val="center"/>
          </w:tcPr>
          <w:p w14:paraId="11CFD21A" w14:textId="77777777" w:rsidR="00626561" w:rsidRPr="00354A60" w:rsidRDefault="003B2025">
            <w:pPr>
              <w:jc w:val="center"/>
              <w:rPr>
                <w:color w:val="000000" w:themeColor="text1"/>
                <w:sz w:val="18"/>
                <w:szCs w:val="18"/>
              </w:rPr>
            </w:pPr>
            <w:r w:rsidRPr="00354A60">
              <w:rPr>
                <w:color w:val="000000" w:themeColor="text1"/>
                <w:sz w:val="18"/>
                <w:szCs w:val="18"/>
              </w:rPr>
              <w:t>2</w:t>
            </w:r>
          </w:p>
        </w:tc>
        <w:tc>
          <w:tcPr>
            <w:tcW w:w="1045" w:type="dxa"/>
            <w:vAlign w:val="center"/>
          </w:tcPr>
          <w:p w14:paraId="6CBBE039" w14:textId="77777777" w:rsidR="00626561" w:rsidRDefault="003B2025">
            <w:pPr>
              <w:jc w:val="center"/>
              <w:rPr>
                <w:color w:val="000000" w:themeColor="text1"/>
                <w:sz w:val="18"/>
                <w:szCs w:val="18"/>
              </w:rPr>
            </w:pPr>
            <w:r>
              <w:rPr>
                <w:rFonts w:ascii="宋体" w:hAnsi="宋体" w:hint="eastAsia"/>
                <w:sz w:val="18"/>
                <w:szCs w:val="18"/>
              </w:rPr>
              <w:t>通修</w:t>
            </w:r>
            <w:r>
              <w:rPr>
                <w:rFonts w:hint="eastAsia"/>
                <w:sz w:val="18"/>
                <w:szCs w:val="18"/>
              </w:rPr>
              <w:t>/</w:t>
            </w:r>
            <w:r>
              <w:rPr>
                <w:rFonts w:ascii="宋体" w:hAnsi="宋体"/>
                <w:sz w:val="18"/>
                <w:szCs w:val="18"/>
              </w:rPr>
              <w:t>考查</w:t>
            </w:r>
          </w:p>
        </w:tc>
      </w:tr>
      <w:tr w:rsidR="00626561" w14:paraId="3E1B8ADF" w14:textId="77777777">
        <w:trPr>
          <w:jc w:val="center"/>
        </w:trPr>
        <w:tc>
          <w:tcPr>
            <w:tcW w:w="571" w:type="dxa"/>
            <w:vMerge/>
          </w:tcPr>
          <w:p w14:paraId="0581AC94" w14:textId="77777777" w:rsidR="00626561" w:rsidRDefault="00626561">
            <w:pPr>
              <w:rPr>
                <w:b/>
                <w:color w:val="000000" w:themeColor="text1"/>
                <w:sz w:val="18"/>
                <w:szCs w:val="18"/>
              </w:rPr>
            </w:pPr>
          </w:p>
        </w:tc>
        <w:tc>
          <w:tcPr>
            <w:tcW w:w="1226" w:type="dxa"/>
            <w:vMerge w:val="restart"/>
            <w:vAlign w:val="center"/>
          </w:tcPr>
          <w:p w14:paraId="5AC66961" w14:textId="77777777" w:rsidR="00626561" w:rsidRDefault="003B2025">
            <w:pPr>
              <w:adjustRightInd w:val="0"/>
              <w:snapToGrid w:val="0"/>
              <w:jc w:val="center"/>
              <w:rPr>
                <w:b/>
                <w:color w:val="000000" w:themeColor="text1"/>
                <w:sz w:val="18"/>
                <w:szCs w:val="18"/>
              </w:rPr>
            </w:pPr>
            <w:r>
              <w:rPr>
                <w:rFonts w:hint="eastAsia"/>
                <w:b/>
                <w:color w:val="000000" w:themeColor="text1"/>
                <w:sz w:val="18"/>
                <w:szCs w:val="18"/>
              </w:rPr>
              <w:t>工业药学</w:t>
            </w:r>
            <w:r>
              <w:rPr>
                <w:b/>
                <w:color w:val="000000" w:themeColor="text1"/>
                <w:sz w:val="18"/>
                <w:szCs w:val="18"/>
              </w:rPr>
              <w:t>方向选修课</w:t>
            </w:r>
          </w:p>
        </w:tc>
        <w:tc>
          <w:tcPr>
            <w:tcW w:w="3516" w:type="dxa"/>
            <w:vAlign w:val="center"/>
          </w:tcPr>
          <w:p w14:paraId="08C59040" w14:textId="77777777" w:rsidR="00626561" w:rsidRDefault="003B2025">
            <w:pPr>
              <w:rPr>
                <w:i/>
                <w:color w:val="FF0000"/>
                <w:sz w:val="18"/>
                <w:szCs w:val="18"/>
              </w:rPr>
            </w:pPr>
            <w:r>
              <w:rPr>
                <w:sz w:val="18"/>
                <w:szCs w:val="18"/>
              </w:rPr>
              <w:t>药品标准实务</w:t>
            </w:r>
          </w:p>
        </w:tc>
        <w:tc>
          <w:tcPr>
            <w:tcW w:w="1081" w:type="dxa"/>
            <w:vAlign w:val="center"/>
          </w:tcPr>
          <w:p w14:paraId="1E3B8AD8" w14:textId="77777777" w:rsidR="00626561" w:rsidRDefault="003B2025">
            <w:pPr>
              <w:jc w:val="center"/>
              <w:rPr>
                <w:color w:val="FF0000"/>
                <w:sz w:val="18"/>
                <w:szCs w:val="18"/>
              </w:rPr>
            </w:pPr>
            <w:r>
              <w:rPr>
                <w:sz w:val="18"/>
                <w:szCs w:val="18"/>
              </w:rPr>
              <w:t>ZS17</w:t>
            </w:r>
            <w:r>
              <w:rPr>
                <w:rFonts w:hint="eastAsia"/>
                <w:sz w:val="18"/>
                <w:szCs w:val="18"/>
              </w:rPr>
              <w:t>012</w:t>
            </w:r>
            <w:r>
              <w:rPr>
                <w:sz w:val="18"/>
                <w:szCs w:val="18"/>
              </w:rPr>
              <w:t>0</w:t>
            </w:r>
            <w:r>
              <w:rPr>
                <w:rFonts w:hint="eastAsia"/>
                <w:sz w:val="18"/>
                <w:szCs w:val="18"/>
              </w:rPr>
              <w:t>1</w:t>
            </w:r>
          </w:p>
        </w:tc>
        <w:tc>
          <w:tcPr>
            <w:tcW w:w="709" w:type="dxa"/>
            <w:vAlign w:val="center"/>
          </w:tcPr>
          <w:p w14:paraId="6D4A3EA8" w14:textId="77777777" w:rsidR="00626561" w:rsidRPr="00354A60" w:rsidRDefault="003B2025">
            <w:pPr>
              <w:jc w:val="center"/>
              <w:rPr>
                <w:color w:val="FF0000"/>
                <w:sz w:val="18"/>
                <w:szCs w:val="18"/>
              </w:rPr>
            </w:pPr>
            <w:r w:rsidRPr="00354A60">
              <w:rPr>
                <w:sz w:val="18"/>
                <w:szCs w:val="18"/>
              </w:rPr>
              <w:t>2</w:t>
            </w:r>
          </w:p>
        </w:tc>
        <w:tc>
          <w:tcPr>
            <w:tcW w:w="709" w:type="dxa"/>
            <w:vAlign w:val="center"/>
          </w:tcPr>
          <w:p w14:paraId="5452AA17" w14:textId="77777777" w:rsidR="00626561" w:rsidRPr="00354A60" w:rsidRDefault="003B2025">
            <w:pPr>
              <w:jc w:val="center"/>
              <w:rPr>
                <w:color w:val="FF0000"/>
                <w:sz w:val="18"/>
                <w:szCs w:val="18"/>
              </w:rPr>
            </w:pPr>
            <w:r w:rsidRPr="00354A60">
              <w:rPr>
                <w:sz w:val="18"/>
                <w:szCs w:val="18"/>
              </w:rPr>
              <w:t>1</w:t>
            </w:r>
          </w:p>
        </w:tc>
        <w:tc>
          <w:tcPr>
            <w:tcW w:w="1045" w:type="dxa"/>
            <w:vMerge w:val="restart"/>
            <w:vAlign w:val="center"/>
          </w:tcPr>
          <w:p w14:paraId="02542653" w14:textId="77777777" w:rsidR="00626561" w:rsidRDefault="003B2025">
            <w:pPr>
              <w:adjustRightInd w:val="0"/>
              <w:snapToGrid w:val="0"/>
              <w:jc w:val="center"/>
              <w:rPr>
                <w:color w:val="000000" w:themeColor="text1"/>
                <w:sz w:val="18"/>
                <w:szCs w:val="18"/>
              </w:rPr>
            </w:pPr>
            <w:r>
              <w:rPr>
                <w:color w:val="000000" w:themeColor="text1"/>
                <w:sz w:val="18"/>
                <w:szCs w:val="18"/>
              </w:rPr>
              <w:t>本方向研究生至少选修</w:t>
            </w:r>
          </w:p>
          <w:p w14:paraId="7E2DCCED" w14:textId="77777777" w:rsidR="00626561" w:rsidRDefault="003B2025">
            <w:pPr>
              <w:adjustRightInd w:val="0"/>
              <w:snapToGrid w:val="0"/>
              <w:jc w:val="center"/>
              <w:rPr>
                <w:color w:val="000000" w:themeColor="text1"/>
                <w:sz w:val="18"/>
                <w:szCs w:val="18"/>
              </w:rPr>
            </w:pPr>
            <w:r>
              <w:rPr>
                <w:rFonts w:hint="eastAsia"/>
                <w:sz w:val="18"/>
                <w:szCs w:val="18"/>
              </w:rPr>
              <w:t>8</w:t>
            </w:r>
            <w:r>
              <w:rPr>
                <w:color w:val="000000" w:themeColor="text1"/>
                <w:sz w:val="18"/>
                <w:szCs w:val="18"/>
              </w:rPr>
              <w:t>学分</w:t>
            </w:r>
          </w:p>
        </w:tc>
      </w:tr>
      <w:tr w:rsidR="00626561" w14:paraId="076DE0EF" w14:textId="77777777">
        <w:trPr>
          <w:jc w:val="center"/>
        </w:trPr>
        <w:tc>
          <w:tcPr>
            <w:tcW w:w="571" w:type="dxa"/>
            <w:vMerge/>
          </w:tcPr>
          <w:p w14:paraId="21E8192B" w14:textId="77777777" w:rsidR="00626561" w:rsidRDefault="00626561">
            <w:pPr>
              <w:rPr>
                <w:b/>
                <w:color w:val="000000" w:themeColor="text1"/>
                <w:sz w:val="18"/>
                <w:szCs w:val="18"/>
              </w:rPr>
            </w:pPr>
          </w:p>
        </w:tc>
        <w:tc>
          <w:tcPr>
            <w:tcW w:w="1226" w:type="dxa"/>
            <w:vMerge/>
            <w:vAlign w:val="center"/>
          </w:tcPr>
          <w:p w14:paraId="27106280" w14:textId="77777777" w:rsidR="00626561" w:rsidRDefault="00626561">
            <w:pPr>
              <w:adjustRightInd w:val="0"/>
              <w:snapToGrid w:val="0"/>
              <w:jc w:val="center"/>
              <w:rPr>
                <w:b/>
                <w:color w:val="000000" w:themeColor="text1"/>
                <w:sz w:val="18"/>
                <w:szCs w:val="18"/>
              </w:rPr>
            </w:pPr>
          </w:p>
        </w:tc>
        <w:tc>
          <w:tcPr>
            <w:tcW w:w="3516" w:type="dxa"/>
            <w:vAlign w:val="center"/>
          </w:tcPr>
          <w:p w14:paraId="0A68F000" w14:textId="77777777" w:rsidR="00626561" w:rsidRDefault="003B2025">
            <w:pPr>
              <w:rPr>
                <w:sz w:val="18"/>
                <w:szCs w:val="18"/>
              </w:rPr>
            </w:pPr>
            <w:r>
              <w:rPr>
                <w:sz w:val="18"/>
                <w:szCs w:val="18"/>
              </w:rPr>
              <w:t>医药企业管理理论与实务</w:t>
            </w:r>
          </w:p>
        </w:tc>
        <w:tc>
          <w:tcPr>
            <w:tcW w:w="1081" w:type="dxa"/>
            <w:vAlign w:val="center"/>
          </w:tcPr>
          <w:p w14:paraId="5B4252EB" w14:textId="77777777" w:rsidR="00626561" w:rsidRDefault="003B2025">
            <w:pPr>
              <w:jc w:val="center"/>
              <w:rPr>
                <w:sz w:val="18"/>
                <w:szCs w:val="18"/>
              </w:rPr>
            </w:pPr>
            <w:r>
              <w:rPr>
                <w:sz w:val="18"/>
                <w:szCs w:val="18"/>
              </w:rPr>
              <w:t>ZS17</w:t>
            </w:r>
            <w:r>
              <w:rPr>
                <w:rFonts w:hint="eastAsia"/>
                <w:sz w:val="18"/>
                <w:szCs w:val="18"/>
              </w:rPr>
              <w:t>012</w:t>
            </w:r>
            <w:r>
              <w:rPr>
                <w:sz w:val="18"/>
                <w:szCs w:val="18"/>
              </w:rPr>
              <w:t>0</w:t>
            </w:r>
            <w:r>
              <w:rPr>
                <w:rFonts w:hint="eastAsia"/>
                <w:sz w:val="18"/>
                <w:szCs w:val="18"/>
              </w:rPr>
              <w:t>2</w:t>
            </w:r>
          </w:p>
        </w:tc>
        <w:tc>
          <w:tcPr>
            <w:tcW w:w="709" w:type="dxa"/>
            <w:vAlign w:val="center"/>
          </w:tcPr>
          <w:p w14:paraId="1227EB12" w14:textId="77777777" w:rsidR="00626561" w:rsidRPr="00354A60" w:rsidRDefault="003B2025">
            <w:pPr>
              <w:jc w:val="center"/>
              <w:rPr>
                <w:sz w:val="18"/>
                <w:szCs w:val="18"/>
              </w:rPr>
            </w:pPr>
            <w:r w:rsidRPr="00354A60">
              <w:rPr>
                <w:sz w:val="18"/>
                <w:szCs w:val="18"/>
              </w:rPr>
              <w:t>2</w:t>
            </w:r>
          </w:p>
        </w:tc>
        <w:tc>
          <w:tcPr>
            <w:tcW w:w="709" w:type="dxa"/>
            <w:vAlign w:val="center"/>
          </w:tcPr>
          <w:p w14:paraId="3F027F21" w14:textId="77777777" w:rsidR="00626561" w:rsidRPr="00354A60" w:rsidRDefault="003B2025">
            <w:pPr>
              <w:jc w:val="center"/>
              <w:rPr>
                <w:sz w:val="18"/>
                <w:szCs w:val="18"/>
              </w:rPr>
            </w:pPr>
            <w:r w:rsidRPr="00354A60">
              <w:rPr>
                <w:sz w:val="18"/>
                <w:szCs w:val="18"/>
              </w:rPr>
              <w:t>1</w:t>
            </w:r>
          </w:p>
        </w:tc>
        <w:tc>
          <w:tcPr>
            <w:tcW w:w="1045" w:type="dxa"/>
            <w:vMerge/>
            <w:vAlign w:val="center"/>
          </w:tcPr>
          <w:p w14:paraId="74198A7D" w14:textId="77777777" w:rsidR="00626561" w:rsidRDefault="00626561">
            <w:pPr>
              <w:adjustRightInd w:val="0"/>
              <w:snapToGrid w:val="0"/>
              <w:jc w:val="center"/>
              <w:rPr>
                <w:sz w:val="18"/>
                <w:szCs w:val="18"/>
              </w:rPr>
            </w:pPr>
          </w:p>
        </w:tc>
      </w:tr>
      <w:tr w:rsidR="00626561" w14:paraId="7820B67D" w14:textId="77777777">
        <w:trPr>
          <w:jc w:val="center"/>
        </w:trPr>
        <w:tc>
          <w:tcPr>
            <w:tcW w:w="571" w:type="dxa"/>
            <w:vMerge/>
          </w:tcPr>
          <w:p w14:paraId="4B732AD6" w14:textId="77777777" w:rsidR="00626561" w:rsidRDefault="00626561">
            <w:pPr>
              <w:rPr>
                <w:b/>
                <w:color w:val="000000" w:themeColor="text1"/>
                <w:sz w:val="18"/>
                <w:szCs w:val="18"/>
              </w:rPr>
            </w:pPr>
          </w:p>
        </w:tc>
        <w:tc>
          <w:tcPr>
            <w:tcW w:w="1226" w:type="dxa"/>
            <w:vMerge/>
            <w:vAlign w:val="center"/>
          </w:tcPr>
          <w:p w14:paraId="26F85582" w14:textId="77777777" w:rsidR="00626561" w:rsidRDefault="00626561">
            <w:pPr>
              <w:jc w:val="center"/>
              <w:rPr>
                <w:b/>
                <w:color w:val="000000" w:themeColor="text1"/>
                <w:sz w:val="18"/>
                <w:szCs w:val="18"/>
              </w:rPr>
            </w:pPr>
          </w:p>
        </w:tc>
        <w:tc>
          <w:tcPr>
            <w:tcW w:w="3516" w:type="dxa"/>
            <w:vAlign w:val="center"/>
          </w:tcPr>
          <w:p w14:paraId="1FF528A8" w14:textId="77777777" w:rsidR="00626561" w:rsidRDefault="003B2025">
            <w:pPr>
              <w:rPr>
                <w:i/>
                <w:color w:val="FF0000"/>
                <w:sz w:val="18"/>
                <w:szCs w:val="18"/>
              </w:rPr>
            </w:pPr>
            <w:r>
              <w:rPr>
                <w:sz w:val="18"/>
                <w:szCs w:val="18"/>
              </w:rPr>
              <w:t>新药评审与注册</w:t>
            </w:r>
          </w:p>
        </w:tc>
        <w:tc>
          <w:tcPr>
            <w:tcW w:w="1081" w:type="dxa"/>
            <w:vAlign w:val="center"/>
          </w:tcPr>
          <w:p w14:paraId="1B257300" w14:textId="77777777" w:rsidR="00626561" w:rsidRDefault="003B2025">
            <w:pPr>
              <w:jc w:val="center"/>
              <w:rPr>
                <w:color w:val="FF0000"/>
                <w:sz w:val="18"/>
                <w:szCs w:val="18"/>
              </w:rPr>
            </w:pPr>
            <w:r>
              <w:rPr>
                <w:sz w:val="18"/>
                <w:szCs w:val="18"/>
              </w:rPr>
              <w:t>ZS17</w:t>
            </w:r>
            <w:r>
              <w:rPr>
                <w:rFonts w:hint="eastAsia"/>
                <w:sz w:val="18"/>
                <w:szCs w:val="18"/>
              </w:rPr>
              <w:t>012</w:t>
            </w:r>
            <w:r>
              <w:rPr>
                <w:sz w:val="18"/>
                <w:szCs w:val="18"/>
              </w:rPr>
              <w:t>03</w:t>
            </w:r>
          </w:p>
        </w:tc>
        <w:tc>
          <w:tcPr>
            <w:tcW w:w="709" w:type="dxa"/>
            <w:vAlign w:val="center"/>
          </w:tcPr>
          <w:p w14:paraId="06B982CC" w14:textId="77777777" w:rsidR="00626561" w:rsidRPr="00354A60" w:rsidRDefault="003B2025">
            <w:pPr>
              <w:jc w:val="center"/>
              <w:rPr>
                <w:color w:val="FF0000"/>
                <w:sz w:val="18"/>
                <w:szCs w:val="18"/>
              </w:rPr>
            </w:pPr>
            <w:r w:rsidRPr="00354A60">
              <w:rPr>
                <w:rFonts w:hint="eastAsia"/>
                <w:sz w:val="18"/>
                <w:szCs w:val="18"/>
              </w:rPr>
              <w:t>2</w:t>
            </w:r>
          </w:p>
        </w:tc>
        <w:tc>
          <w:tcPr>
            <w:tcW w:w="709" w:type="dxa"/>
            <w:vAlign w:val="center"/>
          </w:tcPr>
          <w:p w14:paraId="15DB7DA4" w14:textId="77777777" w:rsidR="00626561" w:rsidRPr="00354A60" w:rsidRDefault="003B2025">
            <w:pPr>
              <w:jc w:val="center"/>
              <w:rPr>
                <w:i/>
                <w:color w:val="FF0000"/>
                <w:sz w:val="18"/>
                <w:szCs w:val="18"/>
              </w:rPr>
            </w:pPr>
            <w:r w:rsidRPr="00354A60">
              <w:rPr>
                <w:sz w:val="18"/>
                <w:szCs w:val="18"/>
              </w:rPr>
              <w:t>1</w:t>
            </w:r>
          </w:p>
        </w:tc>
        <w:tc>
          <w:tcPr>
            <w:tcW w:w="1045" w:type="dxa"/>
            <w:vMerge/>
            <w:vAlign w:val="center"/>
          </w:tcPr>
          <w:p w14:paraId="206FB287" w14:textId="77777777" w:rsidR="00626561" w:rsidRDefault="00626561">
            <w:pPr>
              <w:jc w:val="center"/>
              <w:rPr>
                <w:color w:val="000000" w:themeColor="text1"/>
                <w:sz w:val="18"/>
                <w:szCs w:val="18"/>
              </w:rPr>
            </w:pPr>
          </w:p>
        </w:tc>
      </w:tr>
      <w:tr w:rsidR="00626561" w14:paraId="23C877A9" w14:textId="77777777">
        <w:trPr>
          <w:jc w:val="center"/>
        </w:trPr>
        <w:tc>
          <w:tcPr>
            <w:tcW w:w="571" w:type="dxa"/>
            <w:vMerge/>
          </w:tcPr>
          <w:p w14:paraId="1A05C443" w14:textId="77777777" w:rsidR="00626561" w:rsidRDefault="00626561">
            <w:pPr>
              <w:rPr>
                <w:b/>
                <w:color w:val="000000" w:themeColor="text1"/>
                <w:sz w:val="18"/>
                <w:szCs w:val="18"/>
              </w:rPr>
            </w:pPr>
          </w:p>
        </w:tc>
        <w:tc>
          <w:tcPr>
            <w:tcW w:w="1226" w:type="dxa"/>
            <w:vMerge/>
            <w:vAlign w:val="center"/>
          </w:tcPr>
          <w:p w14:paraId="6A46F2B6" w14:textId="77777777" w:rsidR="00626561" w:rsidRDefault="00626561">
            <w:pPr>
              <w:jc w:val="center"/>
              <w:rPr>
                <w:b/>
                <w:color w:val="000000" w:themeColor="text1"/>
                <w:sz w:val="18"/>
                <w:szCs w:val="18"/>
              </w:rPr>
            </w:pPr>
          </w:p>
        </w:tc>
        <w:tc>
          <w:tcPr>
            <w:tcW w:w="3516" w:type="dxa"/>
            <w:vAlign w:val="center"/>
          </w:tcPr>
          <w:p w14:paraId="3EDA2F0C" w14:textId="77777777" w:rsidR="00626561" w:rsidRDefault="003B2025">
            <w:pPr>
              <w:rPr>
                <w:sz w:val="18"/>
                <w:szCs w:val="18"/>
              </w:rPr>
            </w:pPr>
            <w:r>
              <w:rPr>
                <w:rFonts w:ascii="宋体" w:hAnsi="宋体"/>
                <w:sz w:val="18"/>
                <w:szCs w:val="18"/>
              </w:rPr>
              <w:t>药学综合知识与技能</w:t>
            </w:r>
          </w:p>
        </w:tc>
        <w:tc>
          <w:tcPr>
            <w:tcW w:w="1081" w:type="dxa"/>
            <w:vAlign w:val="center"/>
          </w:tcPr>
          <w:p w14:paraId="534BADA9" w14:textId="77777777" w:rsidR="00626561" w:rsidRDefault="003B2025">
            <w:pPr>
              <w:jc w:val="center"/>
              <w:rPr>
                <w:sz w:val="18"/>
                <w:szCs w:val="18"/>
              </w:rPr>
            </w:pPr>
            <w:r>
              <w:rPr>
                <w:sz w:val="18"/>
                <w:szCs w:val="18"/>
              </w:rPr>
              <w:t>ZS17</w:t>
            </w:r>
            <w:r>
              <w:rPr>
                <w:rFonts w:hint="eastAsia"/>
                <w:sz w:val="18"/>
                <w:szCs w:val="18"/>
              </w:rPr>
              <w:t>012</w:t>
            </w:r>
            <w:r>
              <w:rPr>
                <w:sz w:val="18"/>
                <w:szCs w:val="18"/>
              </w:rPr>
              <w:t>0</w:t>
            </w:r>
            <w:r>
              <w:rPr>
                <w:rFonts w:hint="eastAsia"/>
                <w:sz w:val="18"/>
                <w:szCs w:val="18"/>
              </w:rPr>
              <w:t>4</w:t>
            </w:r>
          </w:p>
        </w:tc>
        <w:tc>
          <w:tcPr>
            <w:tcW w:w="709" w:type="dxa"/>
            <w:vAlign w:val="center"/>
          </w:tcPr>
          <w:p w14:paraId="1951FF1E" w14:textId="77777777" w:rsidR="00626561" w:rsidRPr="00354A60" w:rsidRDefault="003B2025">
            <w:pPr>
              <w:jc w:val="center"/>
              <w:rPr>
                <w:sz w:val="18"/>
                <w:szCs w:val="18"/>
              </w:rPr>
            </w:pPr>
            <w:r w:rsidRPr="00354A60">
              <w:rPr>
                <w:sz w:val="18"/>
                <w:szCs w:val="18"/>
              </w:rPr>
              <w:t>2</w:t>
            </w:r>
          </w:p>
        </w:tc>
        <w:tc>
          <w:tcPr>
            <w:tcW w:w="709" w:type="dxa"/>
            <w:vAlign w:val="center"/>
          </w:tcPr>
          <w:p w14:paraId="79B4E9C0" w14:textId="77777777" w:rsidR="00626561" w:rsidRPr="00354A60" w:rsidRDefault="003B2025">
            <w:pPr>
              <w:jc w:val="center"/>
              <w:rPr>
                <w:sz w:val="18"/>
                <w:szCs w:val="18"/>
              </w:rPr>
            </w:pPr>
            <w:r w:rsidRPr="00354A60">
              <w:rPr>
                <w:sz w:val="18"/>
                <w:szCs w:val="18"/>
              </w:rPr>
              <w:t>1</w:t>
            </w:r>
          </w:p>
        </w:tc>
        <w:tc>
          <w:tcPr>
            <w:tcW w:w="1045" w:type="dxa"/>
            <w:vMerge/>
            <w:vAlign w:val="center"/>
          </w:tcPr>
          <w:p w14:paraId="2C78725F" w14:textId="77777777" w:rsidR="00626561" w:rsidRDefault="00626561">
            <w:pPr>
              <w:jc w:val="center"/>
              <w:rPr>
                <w:color w:val="000000" w:themeColor="text1"/>
                <w:sz w:val="18"/>
                <w:szCs w:val="18"/>
              </w:rPr>
            </w:pPr>
          </w:p>
        </w:tc>
      </w:tr>
      <w:tr w:rsidR="00626561" w14:paraId="7407D0EC" w14:textId="77777777">
        <w:trPr>
          <w:jc w:val="center"/>
        </w:trPr>
        <w:tc>
          <w:tcPr>
            <w:tcW w:w="571" w:type="dxa"/>
            <w:vMerge/>
          </w:tcPr>
          <w:p w14:paraId="37E20FE8" w14:textId="77777777" w:rsidR="00626561" w:rsidRDefault="00626561">
            <w:pPr>
              <w:rPr>
                <w:b/>
                <w:color w:val="000000" w:themeColor="text1"/>
                <w:sz w:val="18"/>
                <w:szCs w:val="18"/>
              </w:rPr>
            </w:pPr>
          </w:p>
        </w:tc>
        <w:tc>
          <w:tcPr>
            <w:tcW w:w="1226" w:type="dxa"/>
            <w:vMerge/>
            <w:vAlign w:val="center"/>
          </w:tcPr>
          <w:p w14:paraId="7689050E" w14:textId="77777777" w:rsidR="00626561" w:rsidRDefault="00626561">
            <w:pPr>
              <w:jc w:val="center"/>
              <w:rPr>
                <w:b/>
                <w:color w:val="000000" w:themeColor="text1"/>
                <w:sz w:val="18"/>
                <w:szCs w:val="18"/>
              </w:rPr>
            </w:pPr>
          </w:p>
        </w:tc>
        <w:tc>
          <w:tcPr>
            <w:tcW w:w="3516" w:type="dxa"/>
            <w:vAlign w:val="center"/>
          </w:tcPr>
          <w:p w14:paraId="0193D8C2" w14:textId="77777777" w:rsidR="00626561" w:rsidRDefault="003B2025">
            <w:pPr>
              <w:rPr>
                <w:rFonts w:ascii="宋体" w:hAnsi="宋体"/>
                <w:sz w:val="18"/>
                <w:szCs w:val="18"/>
              </w:rPr>
            </w:pPr>
            <w:r>
              <w:rPr>
                <w:rFonts w:ascii="宋体" w:hAnsi="宋体" w:hint="eastAsia"/>
                <w:sz w:val="18"/>
                <w:szCs w:val="18"/>
              </w:rPr>
              <w:t>医药知识产权</w:t>
            </w:r>
          </w:p>
        </w:tc>
        <w:tc>
          <w:tcPr>
            <w:tcW w:w="1081" w:type="dxa"/>
            <w:vAlign w:val="center"/>
          </w:tcPr>
          <w:p w14:paraId="1FEF48E5" w14:textId="77777777" w:rsidR="00626561" w:rsidRDefault="003B2025">
            <w:pPr>
              <w:jc w:val="center"/>
              <w:rPr>
                <w:sz w:val="18"/>
                <w:szCs w:val="18"/>
              </w:rPr>
            </w:pPr>
            <w:r>
              <w:rPr>
                <w:sz w:val="18"/>
                <w:szCs w:val="18"/>
              </w:rPr>
              <w:t>ZS17</w:t>
            </w:r>
            <w:r>
              <w:rPr>
                <w:rFonts w:hint="eastAsia"/>
                <w:sz w:val="18"/>
                <w:szCs w:val="18"/>
              </w:rPr>
              <w:t>012</w:t>
            </w:r>
            <w:r>
              <w:rPr>
                <w:sz w:val="18"/>
                <w:szCs w:val="18"/>
              </w:rPr>
              <w:t>0</w:t>
            </w:r>
            <w:r>
              <w:rPr>
                <w:rFonts w:hint="eastAsia"/>
                <w:sz w:val="18"/>
                <w:szCs w:val="18"/>
              </w:rPr>
              <w:t>5</w:t>
            </w:r>
          </w:p>
        </w:tc>
        <w:tc>
          <w:tcPr>
            <w:tcW w:w="709" w:type="dxa"/>
            <w:vAlign w:val="center"/>
          </w:tcPr>
          <w:p w14:paraId="39CC386F" w14:textId="08D974BD" w:rsidR="00626561" w:rsidRPr="00354A60" w:rsidRDefault="00FF2217">
            <w:pPr>
              <w:jc w:val="center"/>
              <w:rPr>
                <w:sz w:val="18"/>
                <w:szCs w:val="18"/>
              </w:rPr>
            </w:pPr>
            <w:r>
              <w:rPr>
                <w:sz w:val="18"/>
                <w:szCs w:val="18"/>
              </w:rPr>
              <w:t>2</w:t>
            </w:r>
          </w:p>
        </w:tc>
        <w:tc>
          <w:tcPr>
            <w:tcW w:w="709" w:type="dxa"/>
            <w:vAlign w:val="center"/>
          </w:tcPr>
          <w:p w14:paraId="6A9DC4FD" w14:textId="77777777" w:rsidR="00626561" w:rsidRPr="00354A60" w:rsidRDefault="003B2025">
            <w:pPr>
              <w:jc w:val="center"/>
              <w:rPr>
                <w:sz w:val="18"/>
                <w:szCs w:val="18"/>
              </w:rPr>
            </w:pPr>
            <w:r w:rsidRPr="00354A60">
              <w:rPr>
                <w:rFonts w:hint="eastAsia"/>
                <w:sz w:val="18"/>
                <w:szCs w:val="18"/>
              </w:rPr>
              <w:t>1</w:t>
            </w:r>
          </w:p>
        </w:tc>
        <w:tc>
          <w:tcPr>
            <w:tcW w:w="1045" w:type="dxa"/>
            <w:vMerge/>
            <w:vAlign w:val="center"/>
          </w:tcPr>
          <w:p w14:paraId="419B0B28" w14:textId="77777777" w:rsidR="00626561" w:rsidRDefault="00626561">
            <w:pPr>
              <w:jc w:val="center"/>
              <w:rPr>
                <w:color w:val="000000" w:themeColor="text1"/>
                <w:sz w:val="18"/>
                <w:szCs w:val="18"/>
              </w:rPr>
            </w:pPr>
          </w:p>
        </w:tc>
      </w:tr>
      <w:tr w:rsidR="00FF2217" w14:paraId="247BF466" w14:textId="77777777">
        <w:trPr>
          <w:trHeight w:val="90"/>
          <w:jc w:val="center"/>
        </w:trPr>
        <w:tc>
          <w:tcPr>
            <w:tcW w:w="571" w:type="dxa"/>
            <w:vMerge/>
          </w:tcPr>
          <w:p w14:paraId="5DEC15E4" w14:textId="77777777" w:rsidR="00FF2217" w:rsidRDefault="00FF2217" w:rsidP="00FF2217">
            <w:pPr>
              <w:rPr>
                <w:b/>
                <w:color w:val="000000" w:themeColor="text1"/>
                <w:sz w:val="18"/>
                <w:szCs w:val="18"/>
              </w:rPr>
            </w:pPr>
          </w:p>
        </w:tc>
        <w:tc>
          <w:tcPr>
            <w:tcW w:w="1226" w:type="dxa"/>
            <w:vMerge/>
            <w:vAlign w:val="center"/>
          </w:tcPr>
          <w:p w14:paraId="227A224D" w14:textId="77777777" w:rsidR="00FF2217" w:rsidRDefault="00FF2217" w:rsidP="00FF2217">
            <w:pPr>
              <w:jc w:val="center"/>
              <w:rPr>
                <w:b/>
                <w:color w:val="000000" w:themeColor="text1"/>
                <w:sz w:val="18"/>
                <w:szCs w:val="18"/>
              </w:rPr>
            </w:pPr>
          </w:p>
        </w:tc>
        <w:tc>
          <w:tcPr>
            <w:tcW w:w="3516" w:type="dxa"/>
            <w:vAlign w:val="center"/>
          </w:tcPr>
          <w:p w14:paraId="198F3811" w14:textId="77777777" w:rsidR="00FF2217" w:rsidRDefault="00FF2217" w:rsidP="00FF2217">
            <w:pPr>
              <w:rPr>
                <w:rFonts w:ascii="宋体" w:hAnsi="宋体"/>
                <w:sz w:val="18"/>
                <w:szCs w:val="18"/>
              </w:rPr>
            </w:pPr>
            <w:r>
              <w:rPr>
                <w:rFonts w:ascii="宋体" w:hAnsi="宋体" w:hint="eastAsia"/>
                <w:sz w:val="18"/>
                <w:szCs w:val="18"/>
              </w:rPr>
              <w:t>药物制剂工程与实践</w:t>
            </w:r>
          </w:p>
        </w:tc>
        <w:tc>
          <w:tcPr>
            <w:tcW w:w="1081" w:type="dxa"/>
            <w:vAlign w:val="center"/>
          </w:tcPr>
          <w:p w14:paraId="0921E8B6" w14:textId="77777777" w:rsidR="00FF2217" w:rsidRDefault="00FF2217" w:rsidP="00FF2217">
            <w:pPr>
              <w:jc w:val="center"/>
              <w:rPr>
                <w:sz w:val="18"/>
                <w:szCs w:val="18"/>
              </w:rPr>
            </w:pPr>
            <w:r>
              <w:rPr>
                <w:sz w:val="18"/>
                <w:szCs w:val="18"/>
              </w:rPr>
              <w:t>ZS17</w:t>
            </w:r>
            <w:r>
              <w:rPr>
                <w:rFonts w:hint="eastAsia"/>
                <w:sz w:val="18"/>
                <w:szCs w:val="18"/>
              </w:rPr>
              <w:t>012</w:t>
            </w:r>
            <w:r>
              <w:rPr>
                <w:sz w:val="18"/>
                <w:szCs w:val="18"/>
              </w:rPr>
              <w:t>0</w:t>
            </w:r>
            <w:r>
              <w:rPr>
                <w:rFonts w:hint="eastAsia"/>
                <w:sz w:val="18"/>
                <w:szCs w:val="18"/>
              </w:rPr>
              <w:t>6</w:t>
            </w:r>
          </w:p>
        </w:tc>
        <w:tc>
          <w:tcPr>
            <w:tcW w:w="709" w:type="dxa"/>
            <w:vAlign w:val="center"/>
          </w:tcPr>
          <w:p w14:paraId="1C1B6871" w14:textId="56440144" w:rsidR="00FF2217" w:rsidRPr="00354A60" w:rsidRDefault="00FF2217" w:rsidP="00FF2217">
            <w:pPr>
              <w:jc w:val="center"/>
              <w:rPr>
                <w:sz w:val="18"/>
                <w:szCs w:val="18"/>
              </w:rPr>
            </w:pPr>
            <w:r w:rsidRPr="00354A60">
              <w:rPr>
                <w:rFonts w:hint="eastAsia"/>
                <w:sz w:val="18"/>
                <w:szCs w:val="18"/>
              </w:rPr>
              <w:t>2</w:t>
            </w:r>
          </w:p>
        </w:tc>
        <w:tc>
          <w:tcPr>
            <w:tcW w:w="709" w:type="dxa"/>
            <w:vAlign w:val="center"/>
          </w:tcPr>
          <w:p w14:paraId="635A5481" w14:textId="77777777" w:rsidR="00FF2217" w:rsidRPr="00354A60" w:rsidRDefault="00FF2217" w:rsidP="00FF2217">
            <w:pPr>
              <w:jc w:val="center"/>
              <w:rPr>
                <w:sz w:val="18"/>
                <w:szCs w:val="18"/>
              </w:rPr>
            </w:pPr>
            <w:r w:rsidRPr="00354A60">
              <w:rPr>
                <w:rFonts w:hint="eastAsia"/>
                <w:sz w:val="18"/>
                <w:szCs w:val="18"/>
              </w:rPr>
              <w:t>1</w:t>
            </w:r>
          </w:p>
        </w:tc>
        <w:tc>
          <w:tcPr>
            <w:tcW w:w="1045" w:type="dxa"/>
            <w:vMerge/>
            <w:vAlign w:val="center"/>
          </w:tcPr>
          <w:p w14:paraId="5BC15E79" w14:textId="77777777" w:rsidR="00FF2217" w:rsidRDefault="00FF2217" w:rsidP="00FF2217">
            <w:pPr>
              <w:jc w:val="center"/>
              <w:rPr>
                <w:color w:val="000000" w:themeColor="text1"/>
                <w:sz w:val="18"/>
                <w:szCs w:val="18"/>
              </w:rPr>
            </w:pPr>
          </w:p>
        </w:tc>
      </w:tr>
      <w:tr w:rsidR="00FF2217" w14:paraId="4D35E5D2" w14:textId="77777777">
        <w:trPr>
          <w:jc w:val="center"/>
        </w:trPr>
        <w:tc>
          <w:tcPr>
            <w:tcW w:w="571" w:type="dxa"/>
            <w:vMerge/>
          </w:tcPr>
          <w:p w14:paraId="19F5D5D3" w14:textId="77777777" w:rsidR="00FF2217" w:rsidRDefault="00FF2217" w:rsidP="00FF2217">
            <w:pPr>
              <w:rPr>
                <w:b/>
                <w:color w:val="000000" w:themeColor="text1"/>
                <w:sz w:val="18"/>
                <w:szCs w:val="18"/>
              </w:rPr>
            </w:pPr>
          </w:p>
        </w:tc>
        <w:tc>
          <w:tcPr>
            <w:tcW w:w="1226" w:type="dxa"/>
            <w:vMerge/>
            <w:vAlign w:val="center"/>
          </w:tcPr>
          <w:p w14:paraId="0AE53F7E" w14:textId="77777777" w:rsidR="00FF2217" w:rsidRDefault="00FF2217" w:rsidP="00FF2217">
            <w:pPr>
              <w:jc w:val="center"/>
              <w:rPr>
                <w:b/>
                <w:color w:val="000000" w:themeColor="text1"/>
                <w:sz w:val="18"/>
                <w:szCs w:val="18"/>
              </w:rPr>
            </w:pPr>
          </w:p>
        </w:tc>
        <w:tc>
          <w:tcPr>
            <w:tcW w:w="3516" w:type="dxa"/>
            <w:vAlign w:val="center"/>
          </w:tcPr>
          <w:p w14:paraId="55080C74" w14:textId="77777777" w:rsidR="00FF2217" w:rsidRDefault="00FF2217" w:rsidP="00FF2217">
            <w:pPr>
              <w:rPr>
                <w:rFonts w:ascii="宋体" w:hAnsi="宋体"/>
                <w:sz w:val="18"/>
                <w:szCs w:val="18"/>
              </w:rPr>
            </w:pPr>
            <w:r>
              <w:rPr>
                <w:rFonts w:ascii="宋体" w:hAnsi="宋体" w:hint="eastAsia"/>
                <w:sz w:val="18"/>
                <w:szCs w:val="18"/>
              </w:rPr>
              <w:t>高分子化学与应用</w:t>
            </w:r>
          </w:p>
        </w:tc>
        <w:tc>
          <w:tcPr>
            <w:tcW w:w="1081" w:type="dxa"/>
            <w:vAlign w:val="center"/>
          </w:tcPr>
          <w:p w14:paraId="50DDA588" w14:textId="77777777" w:rsidR="00FF2217" w:rsidRDefault="00FF2217" w:rsidP="00FF2217">
            <w:pPr>
              <w:jc w:val="center"/>
              <w:rPr>
                <w:sz w:val="18"/>
                <w:szCs w:val="18"/>
              </w:rPr>
            </w:pPr>
            <w:r>
              <w:rPr>
                <w:sz w:val="18"/>
                <w:szCs w:val="18"/>
              </w:rPr>
              <w:t>ZS17</w:t>
            </w:r>
            <w:r>
              <w:rPr>
                <w:rFonts w:hint="eastAsia"/>
                <w:sz w:val="18"/>
                <w:szCs w:val="18"/>
              </w:rPr>
              <w:t>012</w:t>
            </w:r>
            <w:r>
              <w:rPr>
                <w:sz w:val="18"/>
                <w:szCs w:val="18"/>
              </w:rPr>
              <w:t>0</w:t>
            </w:r>
            <w:r>
              <w:rPr>
                <w:rFonts w:hint="eastAsia"/>
                <w:sz w:val="18"/>
                <w:szCs w:val="18"/>
              </w:rPr>
              <w:t>7</w:t>
            </w:r>
          </w:p>
        </w:tc>
        <w:tc>
          <w:tcPr>
            <w:tcW w:w="709" w:type="dxa"/>
            <w:vAlign w:val="center"/>
          </w:tcPr>
          <w:p w14:paraId="3B83337D" w14:textId="0ED5DD62" w:rsidR="00FF2217" w:rsidRPr="00354A60" w:rsidRDefault="00FF2217" w:rsidP="00FF2217">
            <w:pPr>
              <w:jc w:val="center"/>
              <w:rPr>
                <w:sz w:val="18"/>
                <w:szCs w:val="18"/>
              </w:rPr>
            </w:pPr>
            <w:r w:rsidRPr="00354A60">
              <w:rPr>
                <w:sz w:val="18"/>
                <w:szCs w:val="18"/>
              </w:rPr>
              <w:t>2</w:t>
            </w:r>
          </w:p>
        </w:tc>
        <w:tc>
          <w:tcPr>
            <w:tcW w:w="709" w:type="dxa"/>
            <w:vAlign w:val="center"/>
          </w:tcPr>
          <w:p w14:paraId="2B3ED358" w14:textId="77777777" w:rsidR="00FF2217" w:rsidRPr="00354A60" w:rsidRDefault="00FF2217" w:rsidP="00FF2217">
            <w:pPr>
              <w:jc w:val="center"/>
              <w:rPr>
                <w:sz w:val="18"/>
                <w:szCs w:val="18"/>
              </w:rPr>
            </w:pPr>
            <w:r w:rsidRPr="00354A60">
              <w:rPr>
                <w:rFonts w:hint="eastAsia"/>
                <w:sz w:val="18"/>
                <w:szCs w:val="18"/>
              </w:rPr>
              <w:t>1</w:t>
            </w:r>
          </w:p>
        </w:tc>
        <w:tc>
          <w:tcPr>
            <w:tcW w:w="1045" w:type="dxa"/>
            <w:vMerge/>
            <w:vAlign w:val="center"/>
          </w:tcPr>
          <w:p w14:paraId="6C8842C3" w14:textId="77777777" w:rsidR="00FF2217" w:rsidRDefault="00FF2217" w:rsidP="00FF2217">
            <w:pPr>
              <w:jc w:val="center"/>
              <w:rPr>
                <w:color w:val="000000" w:themeColor="text1"/>
                <w:sz w:val="18"/>
                <w:szCs w:val="18"/>
              </w:rPr>
            </w:pPr>
          </w:p>
        </w:tc>
      </w:tr>
      <w:tr w:rsidR="00FF2217" w14:paraId="7EE96F76" w14:textId="77777777">
        <w:trPr>
          <w:jc w:val="center"/>
        </w:trPr>
        <w:tc>
          <w:tcPr>
            <w:tcW w:w="571" w:type="dxa"/>
            <w:vMerge/>
          </w:tcPr>
          <w:p w14:paraId="7F72F24B" w14:textId="77777777" w:rsidR="00FF2217" w:rsidRDefault="00FF2217" w:rsidP="00FF2217">
            <w:pPr>
              <w:rPr>
                <w:b/>
                <w:color w:val="000000" w:themeColor="text1"/>
                <w:sz w:val="18"/>
                <w:szCs w:val="18"/>
              </w:rPr>
            </w:pPr>
          </w:p>
        </w:tc>
        <w:tc>
          <w:tcPr>
            <w:tcW w:w="1226" w:type="dxa"/>
            <w:vMerge/>
            <w:vAlign w:val="center"/>
          </w:tcPr>
          <w:p w14:paraId="393736DE" w14:textId="77777777" w:rsidR="00FF2217" w:rsidRDefault="00FF2217" w:rsidP="00FF2217">
            <w:pPr>
              <w:jc w:val="center"/>
              <w:rPr>
                <w:b/>
                <w:color w:val="000000" w:themeColor="text1"/>
                <w:sz w:val="18"/>
                <w:szCs w:val="18"/>
              </w:rPr>
            </w:pPr>
          </w:p>
        </w:tc>
        <w:tc>
          <w:tcPr>
            <w:tcW w:w="3516" w:type="dxa"/>
            <w:vAlign w:val="center"/>
          </w:tcPr>
          <w:p w14:paraId="1640B718" w14:textId="77777777" w:rsidR="00FF2217" w:rsidRDefault="00FF2217" w:rsidP="00FF2217">
            <w:pPr>
              <w:rPr>
                <w:sz w:val="18"/>
                <w:szCs w:val="18"/>
              </w:rPr>
            </w:pPr>
            <w:r>
              <w:rPr>
                <w:rFonts w:ascii="宋体" w:hAnsi="宋体" w:hint="eastAsia"/>
                <w:sz w:val="18"/>
                <w:szCs w:val="18"/>
              </w:rPr>
              <w:t>人工智能的药学应用</w:t>
            </w:r>
          </w:p>
        </w:tc>
        <w:tc>
          <w:tcPr>
            <w:tcW w:w="1081" w:type="dxa"/>
            <w:vAlign w:val="center"/>
          </w:tcPr>
          <w:p w14:paraId="4BBCE265" w14:textId="77777777" w:rsidR="00FF2217" w:rsidRDefault="00FF2217" w:rsidP="00FF2217">
            <w:pPr>
              <w:jc w:val="center"/>
              <w:rPr>
                <w:sz w:val="18"/>
                <w:szCs w:val="18"/>
              </w:rPr>
            </w:pPr>
            <w:r>
              <w:rPr>
                <w:sz w:val="18"/>
                <w:szCs w:val="18"/>
              </w:rPr>
              <w:t>ZS17</w:t>
            </w:r>
            <w:r>
              <w:rPr>
                <w:rFonts w:hint="eastAsia"/>
                <w:sz w:val="18"/>
                <w:szCs w:val="18"/>
              </w:rPr>
              <w:t>01208</w:t>
            </w:r>
          </w:p>
        </w:tc>
        <w:tc>
          <w:tcPr>
            <w:tcW w:w="709" w:type="dxa"/>
            <w:vAlign w:val="center"/>
          </w:tcPr>
          <w:p w14:paraId="28460BE4" w14:textId="74F5C856" w:rsidR="00FF2217" w:rsidRPr="00354A60" w:rsidRDefault="00FF2217" w:rsidP="00FF2217">
            <w:pPr>
              <w:jc w:val="center"/>
              <w:rPr>
                <w:sz w:val="18"/>
                <w:szCs w:val="18"/>
              </w:rPr>
            </w:pPr>
            <w:r>
              <w:rPr>
                <w:sz w:val="18"/>
                <w:szCs w:val="18"/>
              </w:rPr>
              <w:t>2</w:t>
            </w:r>
          </w:p>
        </w:tc>
        <w:tc>
          <w:tcPr>
            <w:tcW w:w="709" w:type="dxa"/>
            <w:vAlign w:val="center"/>
          </w:tcPr>
          <w:p w14:paraId="22430372" w14:textId="77777777" w:rsidR="00FF2217" w:rsidRPr="00354A60" w:rsidRDefault="00FF2217" w:rsidP="00FF2217">
            <w:pPr>
              <w:jc w:val="center"/>
              <w:rPr>
                <w:sz w:val="18"/>
                <w:szCs w:val="18"/>
              </w:rPr>
            </w:pPr>
            <w:r w:rsidRPr="00354A60">
              <w:rPr>
                <w:rFonts w:hint="eastAsia"/>
                <w:sz w:val="18"/>
                <w:szCs w:val="18"/>
              </w:rPr>
              <w:t>1</w:t>
            </w:r>
          </w:p>
        </w:tc>
        <w:tc>
          <w:tcPr>
            <w:tcW w:w="1045" w:type="dxa"/>
            <w:vMerge/>
            <w:vAlign w:val="center"/>
          </w:tcPr>
          <w:p w14:paraId="7FE7E92D" w14:textId="77777777" w:rsidR="00FF2217" w:rsidRDefault="00FF2217" w:rsidP="00FF2217">
            <w:pPr>
              <w:jc w:val="center"/>
              <w:rPr>
                <w:color w:val="000000" w:themeColor="text1"/>
                <w:sz w:val="18"/>
                <w:szCs w:val="18"/>
              </w:rPr>
            </w:pPr>
          </w:p>
        </w:tc>
      </w:tr>
      <w:tr w:rsidR="00FF2217" w14:paraId="0CBD2BF5" w14:textId="77777777">
        <w:trPr>
          <w:jc w:val="center"/>
        </w:trPr>
        <w:tc>
          <w:tcPr>
            <w:tcW w:w="571" w:type="dxa"/>
            <w:vMerge/>
          </w:tcPr>
          <w:p w14:paraId="7C7D48EC" w14:textId="77777777" w:rsidR="00FF2217" w:rsidRDefault="00FF2217" w:rsidP="00FF2217">
            <w:pPr>
              <w:rPr>
                <w:b/>
                <w:color w:val="000000" w:themeColor="text1"/>
                <w:sz w:val="18"/>
                <w:szCs w:val="18"/>
              </w:rPr>
            </w:pPr>
          </w:p>
        </w:tc>
        <w:tc>
          <w:tcPr>
            <w:tcW w:w="1226" w:type="dxa"/>
            <w:vMerge/>
            <w:vAlign w:val="center"/>
          </w:tcPr>
          <w:p w14:paraId="4E875403" w14:textId="77777777" w:rsidR="00FF2217" w:rsidRDefault="00FF2217" w:rsidP="00FF2217">
            <w:pPr>
              <w:jc w:val="center"/>
              <w:rPr>
                <w:b/>
                <w:color w:val="000000" w:themeColor="text1"/>
                <w:sz w:val="18"/>
                <w:szCs w:val="18"/>
              </w:rPr>
            </w:pPr>
          </w:p>
        </w:tc>
        <w:tc>
          <w:tcPr>
            <w:tcW w:w="3516" w:type="dxa"/>
            <w:vAlign w:val="center"/>
          </w:tcPr>
          <w:p w14:paraId="38AED93F" w14:textId="77777777" w:rsidR="00FF2217" w:rsidRDefault="00FF2217" w:rsidP="00FF2217">
            <w:pPr>
              <w:rPr>
                <w:sz w:val="18"/>
                <w:szCs w:val="18"/>
              </w:rPr>
            </w:pPr>
            <w:r>
              <w:rPr>
                <w:rFonts w:ascii="宋体" w:hAnsi="宋体" w:hint="eastAsia"/>
                <w:sz w:val="18"/>
                <w:szCs w:val="18"/>
              </w:rPr>
              <w:t>药物动力学理论与实践</w:t>
            </w:r>
          </w:p>
        </w:tc>
        <w:tc>
          <w:tcPr>
            <w:tcW w:w="1081" w:type="dxa"/>
            <w:vAlign w:val="center"/>
          </w:tcPr>
          <w:p w14:paraId="26D11DC8" w14:textId="77777777" w:rsidR="00FF2217" w:rsidRDefault="00FF2217" w:rsidP="00FF2217">
            <w:pPr>
              <w:jc w:val="center"/>
              <w:rPr>
                <w:sz w:val="18"/>
                <w:szCs w:val="18"/>
              </w:rPr>
            </w:pPr>
            <w:r>
              <w:rPr>
                <w:sz w:val="18"/>
                <w:szCs w:val="18"/>
              </w:rPr>
              <w:t>ZS17</w:t>
            </w:r>
            <w:r>
              <w:rPr>
                <w:rFonts w:hint="eastAsia"/>
                <w:sz w:val="18"/>
                <w:szCs w:val="18"/>
              </w:rPr>
              <w:t>01209</w:t>
            </w:r>
          </w:p>
        </w:tc>
        <w:tc>
          <w:tcPr>
            <w:tcW w:w="709" w:type="dxa"/>
            <w:vAlign w:val="center"/>
          </w:tcPr>
          <w:p w14:paraId="3F70379B" w14:textId="7DB19306" w:rsidR="00FF2217" w:rsidRPr="00354A60" w:rsidRDefault="00FF2217" w:rsidP="00FF2217">
            <w:pPr>
              <w:jc w:val="center"/>
              <w:rPr>
                <w:sz w:val="18"/>
                <w:szCs w:val="18"/>
              </w:rPr>
            </w:pPr>
            <w:r w:rsidRPr="00354A60">
              <w:rPr>
                <w:rFonts w:hint="eastAsia"/>
                <w:sz w:val="18"/>
                <w:szCs w:val="18"/>
              </w:rPr>
              <w:t>2</w:t>
            </w:r>
          </w:p>
        </w:tc>
        <w:tc>
          <w:tcPr>
            <w:tcW w:w="709" w:type="dxa"/>
            <w:vAlign w:val="center"/>
          </w:tcPr>
          <w:p w14:paraId="4F1206C1" w14:textId="77777777" w:rsidR="00FF2217" w:rsidRPr="00354A60" w:rsidRDefault="00FF2217" w:rsidP="00FF2217">
            <w:pPr>
              <w:jc w:val="center"/>
              <w:rPr>
                <w:sz w:val="18"/>
                <w:szCs w:val="18"/>
              </w:rPr>
            </w:pPr>
            <w:r w:rsidRPr="00354A60">
              <w:rPr>
                <w:rFonts w:hint="eastAsia"/>
                <w:sz w:val="18"/>
                <w:szCs w:val="18"/>
              </w:rPr>
              <w:t>1</w:t>
            </w:r>
          </w:p>
        </w:tc>
        <w:tc>
          <w:tcPr>
            <w:tcW w:w="1045" w:type="dxa"/>
            <w:vMerge/>
            <w:vAlign w:val="center"/>
          </w:tcPr>
          <w:p w14:paraId="019A04F7" w14:textId="77777777" w:rsidR="00FF2217" w:rsidRDefault="00FF2217" w:rsidP="00FF2217">
            <w:pPr>
              <w:jc w:val="center"/>
              <w:rPr>
                <w:color w:val="000000" w:themeColor="text1"/>
                <w:sz w:val="18"/>
                <w:szCs w:val="18"/>
              </w:rPr>
            </w:pPr>
          </w:p>
        </w:tc>
      </w:tr>
      <w:tr w:rsidR="00FF2217" w14:paraId="62A9FBE5" w14:textId="77777777">
        <w:trPr>
          <w:jc w:val="center"/>
        </w:trPr>
        <w:tc>
          <w:tcPr>
            <w:tcW w:w="571" w:type="dxa"/>
            <w:vMerge/>
          </w:tcPr>
          <w:p w14:paraId="504C20A2" w14:textId="77777777" w:rsidR="00FF2217" w:rsidRDefault="00FF2217" w:rsidP="00FF2217">
            <w:pPr>
              <w:rPr>
                <w:b/>
                <w:color w:val="000000" w:themeColor="text1"/>
                <w:sz w:val="18"/>
                <w:szCs w:val="18"/>
              </w:rPr>
            </w:pPr>
          </w:p>
        </w:tc>
        <w:tc>
          <w:tcPr>
            <w:tcW w:w="1226" w:type="dxa"/>
            <w:vMerge/>
            <w:vAlign w:val="center"/>
          </w:tcPr>
          <w:p w14:paraId="138CC8E6" w14:textId="77777777" w:rsidR="00FF2217" w:rsidRDefault="00FF2217" w:rsidP="00FF2217">
            <w:pPr>
              <w:jc w:val="center"/>
              <w:rPr>
                <w:b/>
                <w:color w:val="000000" w:themeColor="text1"/>
                <w:sz w:val="18"/>
                <w:szCs w:val="18"/>
              </w:rPr>
            </w:pPr>
          </w:p>
        </w:tc>
        <w:tc>
          <w:tcPr>
            <w:tcW w:w="3516" w:type="dxa"/>
            <w:vAlign w:val="center"/>
          </w:tcPr>
          <w:p w14:paraId="1B03D9DA" w14:textId="77777777" w:rsidR="00FF2217" w:rsidRDefault="00FF2217" w:rsidP="00FF2217">
            <w:pPr>
              <w:rPr>
                <w:sz w:val="18"/>
                <w:szCs w:val="18"/>
              </w:rPr>
            </w:pPr>
            <w:r>
              <w:rPr>
                <w:rFonts w:ascii="宋体" w:hAnsi="宋体" w:hint="eastAsia"/>
                <w:sz w:val="18"/>
                <w:szCs w:val="18"/>
              </w:rPr>
              <w:t>现代药理学实验技术</w:t>
            </w:r>
          </w:p>
        </w:tc>
        <w:tc>
          <w:tcPr>
            <w:tcW w:w="1081" w:type="dxa"/>
            <w:vAlign w:val="center"/>
          </w:tcPr>
          <w:p w14:paraId="7DC93FCE" w14:textId="77777777" w:rsidR="00FF2217" w:rsidRDefault="00FF2217" w:rsidP="00FF2217">
            <w:pPr>
              <w:jc w:val="center"/>
              <w:rPr>
                <w:sz w:val="18"/>
                <w:szCs w:val="18"/>
              </w:rPr>
            </w:pPr>
            <w:r>
              <w:rPr>
                <w:sz w:val="18"/>
                <w:szCs w:val="18"/>
              </w:rPr>
              <w:t>XS170</w:t>
            </w:r>
            <w:r>
              <w:rPr>
                <w:rFonts w:hint="eastAsia"/>
                <w:sz w:val="18"/>
                <w:szCs w:val="18"/>
              </w:rPr>
              <w:t>6201</w:t>
            </w:r>
          </w:p>
        </w:tc>
        <w:tc>
          <w:tcPr>
            <w:tcW w:w="709" w:type="dxa"/>
            <w:vAlign w:val="center"/>
          </w:tcPr>
          <w:p w14:paraId="2CA1CA35" w14:textId="77958B08" w:rsidR="00FF2217" w:rsidRPr="00354A60" w:rsidRDefault="00FF2217" w:rsidP="00FF2217">
            <w:pPr>
              <w:jc w:val="center"/>
              <w:rPr>
                <w:sz w:val="18"/>
                <w:szCs w:val="18"/>
              </w:rPr>
            </w:pPr>
            <w:r w:rsidRPr="00354A60">
              <w:rPr>
                <w:sz w:val="18"/>
                <w:szCs w:val="18"/>
              </w:rPr>
              <w:t>2</w:t>
            </w:r>
          </w:p>
        </w:tc>
        <w:tc>
          <w:tcPr>
            <w:tcW w:w="709" w:type="dxa"/>
            <w:vAlign w:val="center"/>
          </w:tcPr>
          <w:p w14:paraId="55D71D35" w14:textId="77777777" w:rsidR="00FF2217" w:rsidRPr="00354A60" w:rsidRDefault="00FF2217" w:rsidP="00FF2217">
            <w:pPr>
              <w:jc w:val="center"/>
              <w:rPr>
                <w:sz w:val="18"/>
                <w:szCs w:val="18"/>
              </w:rPr>
            </w:pPr>
            <w:r w:rsidRPr="00354A60">
              <w:rPr>
                <w:rFonts w:hint="eastAsia"/>
                <w:sz w:val="18"/>
                <w:szCs w:val="18"/>
              </w:rPr>
              <w:t>1</w:t>
            </w:r>
          </w:p>
        </w:tc>
        <w:tc>
          <w:tcPr>
            <w:tcW w:w="1045" w:type="dxa"/>
            <w:vMerge/>
            <w:vAlign w:val="center"/>
          </w:tcPr>
          <w:p w14:paraId="38885ECF" w14:textId="77777777" w:rsidR="00FF2217" w:rsidRDefault="00FF2217" w:rsidP="00FF2217">
            <w:pPr>
              <w:jc w:val="center"/>
              <w:rPr>
                <w:color w:val="000000" w:themeColor="text1"/>
                <w:sz w:val="18"/>
                <w:szCs w:val="18"/>
              </w:rPr>
            </w:pPr>
          </w:p>
        </w:tc>
      </w:tr>
      <w:tr w:rsidR="00FF2217" w14:paraId="6BEF7040" w14:textId="77777777">
        <w:trPr>
          <w:jc w:val="center"/>
        </w:trPr>
        <w:tc>
          <w:tcPr>
            <w:tcW w:w="571" w:type="dxa"/>
            <w:vMerge/>
          </w:tcPr>
          <w:p w14:paraId="20F663CE" w14:textId="77777777" w:rsidR="00FF2217" w:rsidRDefault="00FF2217" w:rsidP="00FF2217">
            <w:pPr>
              <w:rPr>
                <w:b/>
                <w:color w:val="000000" w:themeColor="text1"/>
                <w:sz w:val="18"/>
                <w:szCs w:val="18"/>
              </w:rPr>
            </w:pPr>
          </w:p>
        </w:tc>
        <w:tc>
          <w:tcPr>
            <w:tcW w:w="1226" w:type="dxa"/>
            <w:vMerge/>
            <w:vAlign w:val="center"/>
          </w:tcPr>
          <w:p w14:paraId="275FABB5" w14:textId="77777777" w:rsidR="00FF2217" w:rsidRDefault="00FF2217" w:rsidP="00FF2217">
            <w:pPr>
              <w:jc w:val="center"/>
              <w:rPr>
                <w:b/>
                <w:color w:val="000000" w:themeColor="text1"/>
                <w:sz w:val="18"/>
                <w:szCs w:val="18"/>
              </w:rPr>
            </w:pPr>
          </w:p>
        </w:tc>
        <w:tc>
          <w:tcPr>
            <w:tcW w:w="3516" w:type="dxa"/>
            <w:vAlign w:val="center"/>
          </w:tcPr>
          <w:p w14:paraId="1C4AF860" w14:textId="77777777" w:rsidR="00FF2217" w:rsidRDefault="00FF2217" w:rsidP="00FF2217">
            <w:pPr>
              <w:adjustRightInd w:val="0"/>
              <w:snapToGrid w:val="0"/>
              <w:rPr>
                <w:sz w:val="18"/>
                <w:szCs w:val="18"/>
              </w:rPr>
            </w:pPr>
            <w:r>
              <w:rPr>
                <w:rFonts w:ascii="宋体" w:hAnsi="宋体"/>
                <w:sz w:val="18"/>
                <w:szCs w:val="18"/>
              </w:rPr>
              <w:t>药学前沿</w:t>
            </w:r>
          </w:p>
        </w:tc>
        <w:tc>
          <w:tcPr>
            <w:tcW w:w="1081" w:type="dxa"/>
            <w:vAlign w:val="center"/>
          </w:tcPr>
          <w:p w14:paraId="03274881" w14:textId="77777777" w:rsidR="00FF2217" w:rsidRDefault="00FF2217" w:rsidP="00FF2217">
            <w:pPr>
              <w:jc w:val="center"/>
              <w:rPr>
                <w:sz w:val="18"/>
                <w:szCs w:val="18"/>
              </w:rPr>
            </w:pPr>
            <w:r>
              <w:rPr>
                <w:sz w:val="18"/>
                <w:szCs w:val="18"/>
              </w:rPr>
              <w:t>XS1700002</w:t>
            </w:r>
          </w:p>
        </w:tc>
        <w:tc>
          <w:tcPr>
            <w:tcW w:w="709" w:type="dxa"/>
            <w:vAlign w:val="center"/>
          </w:tcPr>
          <w:p w14:paraId="1515373C" w14:textId="09596A94" w:rsidR="00FF2217" w:rsidRPr="00354A60" w:rsidRDefault="00FF2217" w:rsidP="00FF2217">
            <w:pPr>
              <w:jc w:val="center"/>
              <w:rPr>
                <w:sz w:val="18"/>
                <w:szCs w:val="18"/>
              </w:rPr>
            </w:pPr>
            <w:r>
              <w:rPr>
                <w:sz w:val="18"/>
                <w:szCs w:val="18"/>
              </w:rPr>
              <w:t>2</w:t>
            </w:r>
          </w:p>
        </w:tc>
        <w:tc>
          <w:tcPr>
            <w:tcW w:w="709" w:type="dxa"/>
            <w:vAlign w:val="center"/>
          </w:tcPr>
          <w:p w14:paraId="69F4BF61" w14:textId="77777777" w:rsidR="00FF2217" w:rsidRPr="00354A60" w:rsidRDefault="00FF2217" w:rsidP="00FF2217">
            <w:pPr>
              <w:jc w:val="center"/>
              <w:rPr>
                <w:sz w:val="18"/>
                <w:szCs w:val="18"/>
              </w:rPr>
            </w:pPr>
            <w:r w:rsidRPr="00354A60">
              <w:rPr>
                <w:sz w:val="18"/>
                <w:szCs w:val="18"/>
              </w:rPr>
              <w:t>2</w:t>
            </w:r>
          </w:p>
        </w:tc>
        <w:tc>
          <w:tcPr>
            <w:tcW w:w="1045" w:type="dxa"/>
            <w:vMerge/>
            <w:vAlign w:val="center"/>
          </w:tcPr>
          <w:p w14:paraId="6D5EE120" w14:textId="77777777" w:rsidR="00FF2217" w:rsidRDefault="00FF2217" w:rsidP="00FF2217">
            <w:pPr>
              <w:jc w:val="center"/>
              <w:rPr>
                <w:color w:val="000000" w:themeColor="text1"/>
                <w:sz w:val="18"/>
                <w:szCs w:val="18"/>
              </w:rPr>
            </w:pPr>
          </w:p>
        </w:tc>
      </w:tr>
      <w:tr w:rsidR="00FF2217" w14:paraId="30D21A36" w14:textId="77777777">
        <w:trPr>
          <w:jc w:val="center"/>
        </w:trPr>
        <w:tc>
          <w:tcPr>
            <w:tcW w:w="571" w:type="dxa"/>
            <w:vMerge/>
          </w:tcPr>
          <w:p w14:paraId="4F085F40" w14:textId="77777777" w:rsidR="00FF2217" w:rsidRDefault="00FF2217" w:rsidP="00FF2217">
            <w:pPr>
              <w:rPr>
                <w:b/>
                <w:color w:val="000000" w:themeColor="text1"/>
                <w:sz w:val="18"/>
                <w:szCs w:val="18"/>
              </w:rPr>
            </w:pPr>
          </w:p>
        </w:tc>
        <w:tc>
          <w:tcPr>
            <w:tcW w:w="1226" w:type="dxa"/>
            <w:vMerge/>
            <w:vAlign w:val="center"/>
          </w:tcPr>
          <w:p w14:paraId="51265080" w14:textId="77777777" w:rsidR="00FF2217" w:rsidRDefault="00FF2217" w:rsidP="00FF2217">
            <w:pPr>
              <w:jc w:val="center"/>
              <w:rPr>
                <w:b/>
                <w:color w:val="000000" w:themeColor="text1"/>
                <w:sz w:val="18"/>
                <w:szCs w:val="18"/>
              </w:rPr>
            </w:pPr>
          </w:p>
        </w:tc>
        <w:tc>
          <w:tcPr>
            <w:tcW w:w="3516" w:type="dxa"/>
            <w:vAlign w:val="center"/>
          </w:tcPr>
          <w:p w14:paraId="1E7842B1" w14:textId="77777777" w:rsidR="00FF2217" w:rsidRDefault="00FF2217" w:rsidP="00FF2217">
            <w:pPr>
              <w:adjustRightInd w:val="0"/>
              <w:snapToGrid w:val="0"/>
              <w:rPr>
                <w:rFonts w:ascii="宋体" w:hAnsi="宋体"/>
                <w:sz w:val="18"/>
                <w:szCs w:val="18"/>
              </w:rPr>
            </w:pPr>
            <w:r>
              <w:rPr>
                <w:rFonts w:ascii="宋体" w:hAnsi="宋体"/>
                <w:sz w:val="18"/>
                <w:szCs w:val="18"/>
              </w:rPr>
              <w:t>动物实验与生物药物分析</w:t>
            </w:r>
          </w:p>
        </w:tc>
        <w:tc>
          <w:tcPr>
            <w:tcW w:w="1081" w:type="dxa"/>
            <w:vAlign w:val="center"/>
          </w:tcPr>
          <w:p w14:paraId="3D16B13A" w14:textId="77777777" w:rsidR="00FF2217" w:rsidRDefault="00FF2217" w:rsidP="00FF2217">
            <w:pPr>
              <w:jc w:val="center"/>
              <w:rPr>
                <w:sz w:val="18"/>
                <w:szCs w:val="18"/>
              </w:rPr>
            </w:pPr>
            <w:r>
              <w:rPr>
                <w:sz w:val="18"/>
                <w:szCs w:val="18"/>
              </w:rPr>
              <w:t>XS1700201</w:t>
            </w:r>
          </w:p>
        </w:tc>
        <w:tc>
          <w:tcPr>
            <w:tcW w:w="709" w:type="dxa"/>
            <w:vAlign w:val="center"/>
          </w:tcPr>
          <w:p w14:paraId="586374ED" w14:textId="77777777" w:rsidR="00FF2217" w:rsidRPr="00354A60" w:rsidRDefault="00FF2217" w:rsidP="00FF2217">
            <w:pPr>
              <w:jc w:val="center"/>
              <w:rPr>
                <w:sz w:val="18"/>
                <w:szCs w:val="18"/>
              </w:rPr>
            </w:pPr>
            <w:r w:rsidRPr="00354A60">
              <w:rPr>
                <w:sz w:val="18"/>
                <w:szCs w:val="18"/>
              </w:rPr>
              <w:t>2</w:t>
            </w:r>
          </w:p>
        </w:tc>
        <w:tc>
          <w:tcPr>
            <w:tcW w:w="709" w:type="dxa"/>
            <w:vAlign w:val="center"/>
          </w:tcPr>
          <w:p w14:paraId="5186CF8F" w14:textId="77777777" w:rsidR="00FF2217" w:rsidRPr="00354A60" w:rsidRDefault="00FF2217" w:rsidP="00FF2217">
            <w:pPr>
              <w:jc w:val="center"/>
              <w:rPr>
                <w:sz w:val="18"/>
                <w:szCs w:val="18"/>
              </w:rPr>
            </w:pPr>
            <w:r w:rsidRPr="00354A60">
              <w:rPr>
                <w:sz w:val="18"/>
                <w:szCs w:val="18"/>
              </w:rPr>
              <w:t>1</w:t>
            </w:r>
          </w:p>
        </w:tc>
        <w:tc>
          <w:tcPr>
            <w:tcW w:w="1045" w:type="dxa"/>
            <w:vMerge/>
            <w:vAlign w:val="center"/>
          </w:tcPr>
          <w:p w14:paraId="0F322B9C" w14:textId="77777777" w:rsidR="00FF2217" w:rsidRDefault="00FF2217" w:rsidP="00FF2217">
            <w:pPr>
              <w:jc w:val="center"/>
              <w:rPr>
                <w:color w:val="000000" w:themeColor="text1"/>
                <w:sz w:val="18"/>
                <w:szCs w:val="18"/>
              </w:rPr>
            </w:pPr>
          </w:p>
        </w:tc>
      </w:tr>
      <w:tr w:rsidR="00FF2217" w14:paraId="6EA0486A" w14:textId="77777777">
        <w:trPr>
          <w:jc w:val="center"/>
        </w:trPr>
        <w:tc>
          <w:tcPr>
            <w:tcW w:w="571" w:type="dxa"/>
            <w:vMerge/>
          </w:tcPr>
          <w:p w14:paraId="2A078C23" w14:textId="77777777" w:rsidR="00FF2217" w:rsidRDefault="00FF2217" w:rsidP="00FF2217">
            <w:pPr>
              <w:rPr>
                <w:b/>
                <w:color w:val="000000" w:themeColor="text1"/>
                <w:sz w:val="18"/>
                <w:szCs w:val="18"/>
              </w:rPr>
            </w:pPr>
          </w:p>
        </w:tc>
        <w:tc>
          <w:tcPr>
            <w:tcW w:w="1226" w:type="dxa"/>
            <w:vMerge/>
            <w:vAlign w:val="center"/>
          </w:tcPr>
          <w:p w14:paraId="39F49FE9" w14:textId="77777777" w:rsidR="00FF2217" w:rsidRDefault="00FF2217" w:rsidP="00FF2217">
            <w:pPr>
              <w:jc w:val="center"/>
              <w:rPr>
                <w:b/>
                <w:color w:val="000000" w:themeColor="text1"/>
                <w:sz w:val="18"/>
                <w:szCs w:val="18"/>
              </w:rPr>
            </w:pPr>
          </w:p>
        </w:tc>
        <w:tc>
          <w:tcPr>
            <w:tcW w:w="3516" w:type="dxa"/>
            <w:shd w:val="clear" w:color="auto" w:fill="auto"/>
            <w:vAlign w:val="center"/>
          </w:tcPr>
          <w:p w14:paraId="559DE0FA" w14:textId="77777777" w:rsidR="00FF2217" w:rsidRDefault="00FF2217" w:rsidP="00FF2217">
            <w:pPr>
              <w:rPr>
                <w:sz w:val="18"/>
                <w:szCs w:val="18"/>
              </w:rPr>
            </w:pPr>
            <w:r>
              <w:rPr>
                <w:rFonts w:ascii="宋体" w:hAnsi="宋体"/>
                <w:iCs/>
                <w:sz w:val="18"/>
                <w:szCs w:val="18"/>
              </w:rPr>
              <w:t>药物化学专论</w:t>
            </w:r>
          </w:p>
        </w:tc>
        <w:tc>
          <w:tcPr>
            <w:tcW w:w="1081" w:type="dxa"/>
            <w:shd w:val="clear" w:color="auto" w:fill="auto"/>
            <w:vAlign w:val="center"/>
          </w:tcPr>
          <w:p w14:paraId="48CC05AD" w14:textId="77777777" w:rsidR="00FF2217" w:rsidRDefault="00FF2217" w:rsidP="00FF2217">
            <w:pPr>
              <w:jc w:val="center"/>
              <w:rPr>
                <w:sz w:val="18"/>
                <w:szCs w:val="18"/>
              </w:rPr>
            </w:pPr>
            <w:r>
              <w:rPr>
                <w:sz w:val="18"/>
                <w:szCs w:val="18"/>
              </w:rPr>
              <w:t>XS1701001</w:t>
            </w:r>
          </w:p>
        </w:tc>
        <w:tc>
          <w:tcPr>
            <w:tcW w:w="709" w:type="dxa"/>
            <w:shd w:val="clear" w:color="auto" w:fill="auto"/>
            <w:vAlign w:val="center"/>
          </w:tcPr>
          <w:p w14:paraId="6CEFD27E" w14:textId="77777777" w:rsidR="00FF2217" w:rsidRPr="00354A60" w:rsidRDefault="00FF2217" w:rsidP="00FF2217">
            <w:pPr>
              <w:jc w:val="center"/>
              <w:rPr>
                <w:sz w:val="18"/>
                <w:szCs w:val="18"/>
              </w:rPr>
            </w:pPr>
            <w:r w:rsidRPr="00354A60">
              <w:rPr>
                <w:sz w:val="18"/>
                <w:szCs w:val="18"/>
              </w:rPr>
              <w:t>2</w:t>
            </w:r>
          </w:p>
        </w:tc>
        <w:tc>
          <w:tcPr>
            <w:tcW w:w="709" w:type="dxa"/>
            <w:shd w:val="clear" w:color="auto" w:fill="auto"/>
            <w:vAlign w:val="center"/>
          </w:tcPr>
          <w:p w14:paraId="31369C47" w14:textId="77777777" w:rsidR="00FF2217" w:rsidRPr="00354A60" w:rsidRDefault="00FF2217" w:rsidP="00FF2217">
            <w:pPr>
              <w:jc w:val="center"/>
              <w:rPr>
                <w:sz w:val="18"/>
                <w:szCs w:val="18"/>
              </w:rPr>
            </w:pPr>
            <w:r w:rsidRPr="00354A60">
              <w:rPr>
                <w:sz w:val="18"/>
                <w:szCs w:val="18"/>
              </w:rPr>
              <w:t>1</w:t>
            </w:r>
          </w:p>
        </w:tc>
        <w:tc>
          <w:tcPr>
            <w:tcW w:w="1045" w:type="dxa"/>
            <w:vMerge/>
            <w:shd w:val="clear" w:color="auto" w:fill="auto"/>
            <w:vAlign w:val="center"/>
          </w:tcPr>
          <w:p w14:paraId="6BFA4E9D" w14:textId="77777777" w:rsidR="00FF2217" w:rsidRDefault="00FF2217" w:rsidP="00FF2217">
            <w:pPr>
              <w:jc w:val="center"/>
              <w:rPr>
                <w:sz w:val="18"/>
                <w:szCs w:val="18"/>
              </w:rPr>
            </w:pPr>
          </w:p>
        </w:tc>
      </w:tr>
      <w:tr w:rsidR="00FF2217" w14:paraId="04863D39" w14:textId="77777777">
        <w:trPr>
          <w:jc w:val="center"/>
        </w:trPr>
        <w:tc>
          <w:tcPr>
            <w:tcW w:w="571" w:type="dxa"/>
            <w:vMerge/>
          </w:tcPr>
          <w:p w14:paraId="15C536F5" w14:textId="77777777" w:rsidR="00FF2217" w:rsidRDefault="00FF2217" w:rsidP="00FF2217">
            <w:pPr>
              <w:rPr>
                <w:b/>
                <w:color w:val="000000" w:themeColor="text1"/>
                <w:sz w:val="18"/>
                <w:szCs w:val="18"/>
              </w:rPr>
            </w:pPr>
          </w:p>
        </w:tc>
        <w:tc>
          <w:tcPr>
            <w:tcW w:w="1226" w:type="dxa"/>
            <w:vMerge/>
            <w:vAlign w:val="center"/>
          </w:tcPr>
          <w:p w14:paraId="6B49F723" w14:textId="77777777" w:rsidR="00FF2217" w:rsidRDefault="00FF2217" w:rsidP="00FF2217">
            <w:pPr>
              <w:jc w:val="center"/>
              <w:rPr>
                <w:b/>
                <w:color w:val="000000" w:themeColor="text1"/>
                <w:sz w:val="18"/>
                <w:szCs w:val="18"/>
              </w:rPr>
            </w:pPr>
          </w:p>
        </w:tc>
        <w:tc>
          <w:tcPr>
            <w:tcW w:w="3516" w:type="dxa"/>
            <w:shd w:val="clear" w:color="auto" w:fill="auto"/>
            <w:vAlign w:val="center"/>
          </w:tcPr>
          <w:p w14:paraId="7A16ACA7" w14:textId="77777777" w:rsidR="00FF2217" w:rsidRDefault="00FF2217" w:rsidP="00FF2217">
            <w:pPr>
              <w:rPr>
                <w:color w:val="FF0000"/>
                <w:sz w:val="18"/>
                <w:szCs w:val="18"/>
              </w:rPr>
            </w:pPr>
            <w:r>
              <w:rPr>
                <w:rFonts w:ascii="宋体" w:hAnsi="宋体"/>
                <w:sz w:val="18"/>
                <w:szCs w:val="18"/>
              </w:rPr>
              <w:t>波谱解析</w:t>
            </w:r>
          </w:p>
        </w:tc>
        <w:tc>
          <w:tcPr>
            <w:tcW w:w="1081" w:type="dxa"/>
            <w:shd w:val="clear" w:color="auto" w:fill="auto"/>
            <w:vAlign w:val="center"/>
          </w:tcPr>
          <w:p w14:paraId="4651914C" w14:textId="77777777" w:rsidR="00FF2217" w:rsidRDefault="00FF2217" w:rsidP="00FF2217">
            <w:pPr>
              <w:jc w:val="center"/>
              <w:rPr>
                <w:b/>
                <w:bCs/>
                <w:color w:val="FF0000"/>
                <w:sz w:val="18"/>
                <w:szCs w:val="18"/>
              </w:rPr>
            </w:pPr>
            <w:r>
              <w:rPr>
                <w:sz w:val="18"/>
                <w:szCs w:val="18"/>
              </w:rPr>
              <w:t>XS1701201</w:t>
            </w:r>
          </w:p>
        </w:tc>
        <w:tc>
          <w:tcPr>
            <w:tcW w:w="709" w:type="dxa"/>
            <w:shd w:val="clear" w:color="auto" w:fill="auto"/>
            <w:vAlign w:val="center"/>
          </w:tcPr>
          <w:p w14:paraId="1AB0A146" w14:textId="77777777" w:rsidR="00FF2217" w:rsidRDefault="00FF2217" w:rsidP="00FF2217">
            <w:pPr>
              <w:jc w:val="center"/>
              <w:rPr>
                <w:color w:val="FF0000"/>
              </w:rPr>
            </w:pPr>
            <w:r>
              <w:rPr>
                <w:sz w:val="18"/>
                <w:szCs w:val="18"/>
              </w:rPr>
              <w:t>2</w:t>
            </w:r>
          </w:p>
        </w:tc>
        <w:tc>
          <w:tcPr>
            <w:tcW w:w="709" w:type="dxa"/>
            <w:shd w:val="clear" w:color="auto" w:fill="auto"/>
            <w:vAlign w:val="center"/>
          </w:tcPr>
          <w:p w14:paraId="46EE25EB" w14:textId="77777777" w:rsidR="00FF2217" w:rsidRDefault="00FF2217" w:rsidP="00FF2217">
            <w:pPr>
              <w:jc w:val="center"/>
              <w:rPr>
                <w:color w:val="FF0000"/>
              </w:rPr>
            </w:pPr>
            <w:r>
              <w:rPr>
                <w:sz w:val="18"/>
                <w:szCs w:val="18"/>
              </w:rPr>
              <w:t>1</w:t>
            </w:r>
          </w:p>
        </w:tc>
        <w:tc>
          <w:tcPr>
            <w:tcW w:w="1045" w:type="dxa"/>
            <w:vMerge/>
            <w:shd w:val="clear" w:color="auto" w:fill="auto"/>
            <w:vAlign w:val="center"/>
          </w:tcPr>
          <w:p w14:paraId="0AA2E3CB" w14:textId="77777777" w:rsidR="00FF2217" w:rsidRDefault="00FF2217" w:rsidP="00FF2217">
            <w:pPr>
              <w:jc w:val="center"/>
              <w:rPr>
                <w:color w:val="FF0000"/>
                <w:sz w:val="18"/>
                <w:szCs w:val="18"/>
              </w:rPr>
            </w:pPr>
          </w:p>
        </w:tc>
      </w:tr>
      <w:tr w:rsidR="00FF2217" w14:paraId="5D23D478" w14:textId="77777777">
        <w:trPr>
          <w:jc w:val="center"/>
        </w:trPr>
        <w:tc>
          <w:tcPr>
            <w:tcW w:w="571" w:type="dxa"/>
            <w:vMerge/>
          </w:tcPr>
          <w:p w14:paraId="494971B2" w14:textId="77777777" w:rsidR="00FF2217" w:rsidRDefault="00FF2217" w:rsidP="00FF2217">
            <w:pPr>
              <w:rPr>
                <w:b/>
                <w:color w:val="000000" w:themeColor="text1"/>
                <w:sz w:val="18"/>
                <w:szCs w:val="18"/>
              </w:rPr>
            </w:pPr>
          </w:p>
        </w:tc>
        <w:tc>
          <w:tcPr>
            <w:tcW w:w="1226" w:type="dxa"/>
            <w:vMerge/>
            <w:vAlign w:val="center"/>
          </w:tcPr>
          <w:p w14:paraId="6E69E685" w14:textId="77777777" w:rsidR="00FF2217" w:rsidRDefault="00FF2217" w:rsidP="00FF2217">
            <w:pPr>
              <w:jc w:val="center"/>
              <w:rPr>
                <w:b/>
                <w:color w:val="000000" w:themeColor="text1"/>
                <w:sz w:val="18"/>
                <w:szCs w:val="18"/>
              </w:rPr>
            </w:pPr>
          </w:p>
        </w:tc>
        <w:tc>
          <w:tcPr>
            <w:tcW w:w="3516" w:type="dxa"/>
            <w:shd w:val="clear" w:color="auto" w:fill="auto"/>
            <w:vAlign w:val="center"/>
          </w:tcPr>
          <w:p w14:paraId="5EF5A92F" w14:textId="77777777" w:rsidR="00FF2217" w:rsidRDefault="00FF2217" w:rsidP="00FF2217">
            <w:pPr>
              <w:rPr>
                <w:rFonts w:ascii="宋体" w:hAnsi="宋体"/>
                <w:sz w:val="18"/>
                <w:szCs w:val="18"/>
              </w:rPr>
            </w:pPr>
            <w:r>
              <w:rPr>
                <w:rFonts w:ascii="宋体" w:hAnsi="宋体"/>
                <w:sz w:val="18"/>
                <w:szCs w:val="18"/>
              </w:rPr>
              <w:t>高等天然药物化学</w:t>
            </w:r>
          </w:p>
        </w:tc>
        <w:tc>
          <w:tcPr>
            <w:tcW w:w="1081" w:type="dxa"/>
            <w:shd w:val="clear" w:color="auto" w:fill="auto"/>
            <w:vAlign w:val="center"/>
          </w:tcPr>
          <w:p w14:paraId="31C339FE" w14:textId="77777777" w:rsidR="00FF2217" w:rsidRDefault="00FF2217" w:rsidP="00FF2217">
            <w:pPr>
              <w:jc w:val="center"/>
              <w:rPr>
                <w:sz w:val="18"/>
                <w:szCs w:val="18"/>
              </w:rPr>
            </w:pPr>
            <w:r>
              <w:rPr>
                <w:sz w:val="18"/>
                <w:szCs w:val="18"/>
              </w:rPr>
              <w:t>XS1701202</w:t>
            </w:r>
          </w:p>
        </w:tc>
        <w:tc>
          <w:tcPr>
            <w:tcW w:w="709" w:type="dxa"/>
            <w:shd w:val="clear" w:color="auto" w:fill="auto"/>
            <w:vAlign w:val="center"/>
          </w:tcPr>
          <w:p w14:paraId="5865AC58" w14:textId="77777777" w:rsidR="00FF2217" w:rsidRDefault="00FF2217" w:rsidP="00FF2217">
            <w:pPr>
              <w:jc w:val="center"/>
              <w:rPr>
                <w:sz w:val="18"/>
                <w:szCs w:val="18"/>
              </w:rPr>
            </w:pPr>
            <w:r>
              <w:rPr>
                <w:sz w:val="18"/>
                <w:szCs w:val="18"/>
              </w:rPr>
              <w:t>2</w:t>
            </w:r>
          </w:p>
        </w:tc>
        <w:tc>
          <w:tcPr>
            <w:tcW w:w="709" w:type="dxa"/>
            <w:shd w:val="clear" w:color="auto" w:fill="auto"/>
            <w:vAlign w:val="center"/>
          </w:tcPr>
          <w:p w14:paraId="377524ED" w14:textId="77777777" w:rsidR="00FF2217" w:rsidRDefault="00FF2217" w:rsidP="00FF2217">
            <w:pPr>
              <w:jc w:val="center"/>
              <w:rPr>
                <w:sz w:val="18"/>
                <w:szCs w:val="18"/>
              </w:rPr>
            </w:pPr>
            <w:r>
              <w:rPr>
                <w:sz w:val="18"/>
                <w:szCs w:val="18"/>
              </w:rPr>
              <w:t>1</w:t>
            </w:r>
          </w:p>
        </w:tc>
        <w:tc>
          <w:tcPr>
            <w:tcW w:w="1045" w:type="dxa"/>
            <w:vMerge/>
            <w:shd w:val="clear" w:color="auto" w:fill="auto"/>
            <w:vAlign w:val="center"/>
          </w:tcPr>
          <w:p w14:paraId="4A95AB2A" w14:textId="77777777" w:rsidR="00FF2217" w:rsidRDefault="00FF2217" w:rsidP="00FF2217">
            <w:pPr>
              <w:jc w:val="center"/>
              <w:rPr>
                <w:color w:val="FF0000"/>
                <w:sz w:val="18"/>
                <w:szCs w:val="18"/>
              </w:rPr>
            </w:pPr>
          </w:p>
        </w:tc>
      </w:tr>
      <w:tr w:rsidR="00FF2217" w14:paraId="7D97E7CC" w14:textId="77777777">
        <w:trPr>
          <w:jc w:val="center"/>
        </w:trPr>
        <w:tc>
          <w:tcPr>
            <w:tcW w:w="571" w:type="dxa"/>
            <w:vMerge/>
          </w:tcPr>
          <w:p w14:paraId="33290FD4" w14:textId="77777777" w:rsidR="00FF2217" w:rsidRDefault="00FF2217" w:rsidP="00FF2217">
            <w:pPr>
              <w:rPr>
                <w:b/>
                <w:color w:val="000000" w:themeColor="text1"/>
                <w:sz w:val="18"/>
                <w:szCs w:val="18"/>
              </w:rPr>
            </w:pPr>
          </w:p>
        </w:tc>
        <w:tc>
          <w:tcPr>
            <w:tcW w:w="1226" w:type="dxa"/>
            <w:vMerge/>
            <w:vAlign w:val="center"/>
          </w:tcPr>
          <w:p w14:paraId="30E4617F" w14:textId="77777777" w:rsidR="00FF2217" w:rsidRDefault="00FF2217" w:rsidP="00FF2217">
            <w:pPr>
              <w:jc w:val="center"/>
              <w:rPr>
                <w:b/>
                <w:color w:val="000000" w:themeColor="text1"/>
                <w:sz w:val="18"/>
                <w:szCs w:val="18"/>
              </w:rPr>
            </w:pPr>
          </w:p>
        </w:tc>
        <w:tc>
          <w:tcPr>
            <w:tcW w:w="3516" w:type="dxa"/>
            <w:shd w:val="clear" w:color="auto" w:fill="auto"/>
            <w:vAlign w:val="center"/>
          </w:tcPr>
          <w:p w14:paraId="30611DEC" w14:textId="77777777" w:rsidR="00FF2217" w:rsidRDefault="00FF2217" w:rsidP="00FF2217">
            <w:pPr>
              <w:rPr>
                <w:rFonts w:ascii="宋体" w:hAnsi="宋体"/>
                <w:sz w:val="18"/>
                <w:szCs w:val="18"/>
              </w:rPr>
            </w:pPr>
            <w:r>
              <w:rPr>
                <w:rFonts w:ascii="宋体" w:hAnsi="宋体"/>
                <w:sz w:val="18"/>
                <w:szCs w:val="18"/>
              </w:rPr>
              <w:t>高等药剂学</w:t>
            </w:r>
          </w:p>
        </w:tc>
        <w:tc>
          <w:tcPr>
            <w:tcW w:w="1081" w:type="dxa"/>
            <w:shd w:val="clear" w:color="auto" w:fill="auto"/>
            <w:vAlign w:val="center"/>
          </w:tcPr>
          <w:p w14:paraId="1940FFDC" w14:textId="77777777" w:rsidR="00FF2217" w:rsidRDefault="00FF2217" w:rsidP="00FF2217">
            <w:pPr>
              <w:jc w:val="center"/>
              <w:rPr>
                <w:sz w:val="18"/>
                <w:szCs w:val="18"/>
              </w:rPr>
            </w:pPr>
            <w:r>
              <w:rPr>
                <w:sz w:val="18"/>
                <w:szCs w:val="18"/>
              </w:rPr>
              <w:t>XS1702001</w:t>
            </w:r>
          </w:p>
        </w:tc>
        <w:tc>
          <w:tcPr>
            <w:tcW w:w="709" w:type="dxa"/>
            <w:shd w:val="clear" w:color="auto" w:fill="auto"/>
            <w:vAlign w:val="center"/>
          </w:tcPr>
          <w:p w14:paraId="27AE84A3" w14:textId="77777777" w:rsidR="00FF2217" w:rsidRDefault="00FF2217" w:rsidP="00FF2217">
            <w:pPr>
              <w:jc w:val="center"/>
              <w:rPr>
                <w:sz w:val="18"/>
                <w:szCs w:val="18"/>
              </w:rPr>
            </w:pPr>
            <w:r>
              <w:rPr>
                <w:sz w:val="18"/>
                <w:szCs w:val="18"/>
              </w:rPr>
              <w:t>2</w:t>
            </w:r>
          </w:p>
        </w:tc>
        <w:tc>
          <w:tcPr>
            <w:tcW w:w="709" w:type="dxa"/>
            <w:shd w:val="clear" w:color="auto" w:fill="auto"/>
            <w:vAlign w:val="center"/>
          </w:tcPr>
          <w:p w14:paraId="5BCA2F7B" w14:textId="77777777" w:rsidR="00FF2217" w:rsidRDefault="00FF2217" w:rsidP="00FF2217">
            <w:pPr>
              <w:jc w:val="center"/>
              <w:rPr>
                <w:sz w:val="18"/>
                <w:szCs w:val="18"/>
              </w:rPr>
            </w:pPr>
            <w:r>
              <w:rPr>
                <w:sz w:val="18"/>
                <w:szCs w:val="18"/>
              </w:rPr>
              <w:t>1</w:t>
            </w:r>
          </w:p>
        </w:tc>
        <w:tc>
          <w:tcPr>
            <w:tcW w:w="1045" w:type="dxa"/>
            <w:vMerge/>
            <w:shd w:val="clear" w:color="auto" w:fill="auto"/>
            <w:vAlign w:val="center"/>
          </w:tcPr>
          <w:p w14:paraId="5F4B4BC8" w14:textId="77777777" w:rsidR="00FF2217" w:rsidRDefault="00FF2217" w:rsidP="00FF2217">
            <w:pPr>
              <w:jc w:val="center"/>
              <w:rPr>
                <w:color w:val="FF0000"/>
                <w:sz w:val="18"/>
                <w:szCs w:val="18"/>
              </w:rPr>
            </w:pPr>
          </w:p>
        </w:tc>
      </w:tr>
      <w:tr w:rsidR="00FF2217" w14:paraId="5E8B66DC" w14:textId="77777777">
        <w:trPr>
          <w:jc w:val="center"/>
        </w:trPr>
        <w:tc>
          <w:tcPr>
            <w:tcW w:w="571" w:type="dxa"/>
            <w:vMerge/>
          </w:tcPr>
          <w:p w14:paraId="503ED961" w14:textId="77777777" w:rsidR="00FF2217" w:rsidRDefault="00FF2217" w:rsidP="00FF2217">
            <w:pPr>
              <w:rPr>
                <w:b/>
                <w:color w:val="000000" w:themeColor="text1"/>
                <w:sz w:val="18"/>
                <w:szCs w:val="18"/>
              </w:rPr>
            </w:pPr>
          </w:p>
        </w:tc>
        <w:tc>
          <w:tcPr>
            <w:tcW w:w="1226" w:type="dxa"/>
            <w:vMerge/>
            <w:vAlign w:val="center"/>
          </w:tcPr>
          <w:p w14:paraId="04E52EC4" w14:textId="77777777" w:rsidR="00FF2217" w:rsidRDefault="00FF2217" w:rsidP="00FF2217">
            <w:pPr>
              <w:jc w:val="center"/>
              <w:rPr>
                <w:b/>
                <w:color w:val="000000" w:themeColor="text1"/>
                <w:sz w:val="18"/>
                <w:szCs w:val="18"/>
              </w:rPr>
            </w:pPr>
          </w:p>
        </w:tc>
        <w:tc>
          <w:tcPr>
            <w:tcW w:w="3516" w:type="dxa"/>
            <w:shd w:val="clear" w:color="auto" w:fill="auto"/>
            <w:vAlign w:val="center"/>
          </w:tcPr>
          <w:p w14:paraId="6B39F40D" w14:textId="77777777" w:rsidR="00FF2217" w:rsidRDefault="00FF2217" w:rsidP="00FF2217">
            <w:pPr>
              <w:rPr>
                <w:rFonts w:ascii="宋体" w:hAnsi="宋体"/>
                <w:sz w:val="18"/>
                <w:szCs w:val="18"/>
              </w:rPr>
            </w:pPr>
            <w:r>
              <w:rPr>
                <w:rFonts w:ascii="宋体" w:hAnsi="宋体"/>
                <w:sz w:val="18"/>
                <w:szCs w:val="18"/>
              </w:rPr>
              <w:t>现代药物分析学选论</w:t>
            </w:r>
          </w:p>
        </w:tc>
        <w:tc>
          <w:tcPr>
            <w:tcW w:w="1081" w:type="dxa"/>
            <w:shd w:val="clear" w:color="auto" w:fill="auto"/>
            <w:vAlign w:val="center"/>
          </w:tcPr>
          <w:p w14:paraId="49B843E8" w14:textId="77777777" w:rsidR="00FF2217" w:rsidRDefault="00FF2217" w:rsidP="00FF2217">
            <w:pPr>
              <w:jc w:val="center"/>
              <w:rPr>
                <w:sz w:val="18"/>
                <w:szCs w:val="18"/>
              </w:rPr>
            </w:pPr>
            <w:r>
              <w:rPr>
                <w:sz w:val="18"/>
                <w:szCs w:val="18"/>
              </w:rPr>
              <w:t>XS1704001</w:t>
            </w:r>
          </w:p>
        </w:tc>
        <w:tc>
          <w:tcPr>
            <w:tcW w:w="709" w:type="dxa"/>
            <w:shd w:val="clear" w:color="auto" w:fill="auto"/>
            <w:vAlign w:val="center"/>
          </w:tcPr>
          <w:p w14:paraId="066CE249" w14:textId="77777777" w:rsidR="00FF2217" w:rsidRDefault="00FF2217" w:rsidP="00FF2217">
            <w:pPr>
              <w:jc w:val="center"/>
              <w:rPr>
                <w:sz w:val="18"/>
                <w:szCs w:val="18"/>
              </w:rPr>
            </w:pPr>
            <w:r>
              <w:rPr>
                <w:sz w:val="18"/>
                <w:szCs w:val="18"/>
              </w:rPr>
              <w:t>2</w:t>
            </w:r>
          </w:p>
        </w:tc>
        <w:tc>
          <w:tcPr>
            <w:tcW w:w="709" w:type="dxa"/>
            <w:shd w:val="clear" w:color="auto" w:fill="auto"/>
            <w:vAlign w:val="center"/>
          </w:tcPr>
          <w:p w14:paraId="04950F97" w14:textId="77777777" w:rsidR="00FF2217" w:rsidRDefault="00FF2217" w:rsidP="00FF2217">
            <w:pPr>
              <w:jc w:val="center"/>
              <w:rPr>
                <w:sz w:val="18"/>
                <w:szCs w:val="18"/>
              </w:rPr>
            </w:pPr>
            <w:r>
              <w:rPr>
                <w:sz w:val="18"/>
                <w:szCs w:val="18"/>
              </w:rPr>
              <w:t>1</w:t>
            </w:r>
          </w:p>
        </w:tc>
        <w:tc>
          <w:tcPr>
            <w:tcW w:w="1045" w:type="dxa"/>
            <w:vMerge/>
            <w:shd w:val="clear" w:color="auto" w:fill="auto"/>
            <w:vAlign w:val="center"/>
          </w:tcPr>
          <w:p w14:paraId="7F0A74C7" w14:textId="77777777" w:rsidR="00FF2217" w:rsidRDefault="00FF2217" w:rsidP="00FF2217">
            <w:pPr>
              <w:jc w:val="center"/>
              <w:rPr>
                <w:color w:val="FF0000"/>
                <w:sz w:val="18"/>
                <w:szCs w:val="18"/>
              </w:rPr>
            </w:pPr>
          </w:p>
        </w:tc>
      </w:tr>
      <w:tr w:rsidR="00FF2217" w14:paraId="20C9F17A" w14:textId="77777777">
        <w:trPr>
          <w:jc w:val="center"/>
        </w:trPr>
        <w:tc>
          <w:tcPr>
            <w:tcW w:w="571" w:type="dxa"/>
            <w:vMerge/>
          </w:tcPr>
          <w:p w14:paraId="462336ED" w14:textId="77777777" w:rsidR="00FF2217" w:rsidRDefault="00FF2217" w:rsidP="00FF2217">
            <w:pPr>
              <w:rPr>
                <w:b/>
                <w:color w:val="000000" w:themeColor="text1"/>
                <w:sz w:val="18"/>
                <w:szCs w:val="18"/>
              </w:rPr>
            </w:pPr>
          </w:p>
        </w:tc>
        <w:tc>
          <w:tcPr>
            <w:tcW w:w="1226" w:type="dxa"/>
            <w:vMerge/>
            <w:vAlign w:val="center"/>
          </w:tcPr>
          <w:p w14:paraId="04B34DB2" w14:textId="77777777" w:rsidR="00FF2217" w:rsidRDefault="00FF2217" w:rsidP="00FF2217">
            <w:pPr>
              <w:jc w:val="center"/>
              <w:rPr>
                <w:b/>
                <w:color w:val="000000" w:themeColor="text1"/>
                <w:sz w:val="18"/>
                <w:szCs w:val="18"/>
              </w:rPr>
            </w:pPr>
          </w:p>
        </w:tc>
        <w:tc>
          <w:tcPr>
            <w:tcW w:w="3516" w:type="dxa"/>
            <w:shd w:val="clear" w:color="auto" w:fill="auto"/>
            <w:vAlign w:val="center"/>
          </w:tcPr>
          <w:p w14:paraId="4F591275" w14:textId="77777777" w:rsidR="00FF2217" w:rsidRDefault="00FF2217" w:rsidP="00FF2217">
            <w:pPr>
              <w:rPr>
                <w:rFonts w:ascii="宋体" w:hAnsi="宋体"/>
                <w:iCs/>
                <w:sz w:val="18"/>
                <w:szCs w:val="18"/>
              </w:rPr>
            </w:pPr>
            <w:r>
              <w:rPr>
                <w:rFonts w:ascii="宋体" w:hAnsi="宋体"/>
                <w:sz w:val="18"/>
                <w:szCs w:val="18"/>
              </w:rPr>
              <w:t>生物技术制药</w:t>
            </w:r>
          </w:p>
        </w:tc>
        <w:tc>
          <w:tcPr>
            <w:tcW w:w="1081" w:type="dxa"/>
            <w:shd w:val="clear" w:color="auto" w:fill="auto"/>
            <w:vAlign w:val="center"/>
          </w:tcPr>
          <w:p w14:paraId="6FB97FF0" w14:textId="77777777" w:rsidR="00FF2217" w:rsidRDefault="00FF2217" w:rsidP="00FF2217">
            <w:pPr>
              <w:jc w:val="center"/>
              <w:rPr>
                <w:sz w:val="18"/>
                <w:szCs w:val="18"/>
              </w:rPr>
            </w:pPr>
            <w:r>
              <w:rPr>
                <w:sz w:val="18"/>
                <w:szCs w:val="18"/>
              </w:rPr>
              <w:t>XS1705001</w:t>
            </w:r>
          </w:p>
        </w:tc>
        <w:tc>
          <w:tcPr>
            <w:tcW w:w="709" w:type="dxa"/>
            <w:shd w:val="clear" w:color="auto" w:fill="auto"/>
            <w:vAlign w:val="center"/>
          </w:tcPr>
          <w:p w14:paraId="18AED82D" w14:textId="77777777" w:rsidR="00FF2217" w:rsidRDefault="00FF2217" w:rsidP="00FF2217">
            <w:pPr>
              <w:jc w:val="center"/>
              <w:rPr>
                <w:sz w:val="18"/>
                <w:szCs w:val="18"/>
              </w:rPr>
            </w:pPr>
            <w:r>
              <w:rPr>
                <w:sz w:val="18"/>
                <w:szCs w:val="18"/>
              </w:rPr>
              <w:t>2</w:t>
            </w:r>
          </w:p>
        </w:tc>
        <w:tc>
          <w:tcPr>
            <w:tcW w:w="709" w:type="dxa"/>
            <w:shd w:val="clear" w:color="auto" w:fill="auto"/>
            <w:vAlign w:val="center"/>
          </w:tcPr>
          <w:p w14:paraId="69506B43" w14:textId="77777777" w:rsidR="00FF2217" w:rsidRDefault="00FF2217" w:rsidP="00FF2217">
            <w:pPr>
              <w:jc w:val="center"/>
              <w:rPr>
                <w:sz w:val="18"/>
                <w:szCs w:val="18"/>
              </w:rPr>
            </w:pPr>
            <w:r>
              <w:rPr>
                <w:sz w:val="18"/>
                <w:szCs w:val="18"/>
              </w:rPr>
              <w:t>1</w:t>
            </w:r>
          </w:p>
        </w:tc>
        <w:tc>
          <w:tcPr>
            <w:tcW w:w="1045" w:type="dxa"/>
            <w:vMerge/>
            <w:shd w:val="clear" w:color="auto" w:fill="auto"/>
            <w:vAlign w:val="center"/>
          </w:tcPr>
          <w:p w14:paraId="188A6360" w14:textId="77777777" w:rsidR="00FF2217" w:rsidRDefault="00FF2217" w:rsidP="00FF2217">
            <w:pPr>
              <w:jc w:val="center"/>
              <w:rPr>
                <w:color w:val="FF0000"/>
                <w:sz w:val="18"/>
                <w:szCs w:val="18"/>
              </w:rPr>
            </w:pPr>
          </w:p>
        </w:tc>
      </w:tr>
      <w:tr w:rsidR="00FF2217" w14:paraId="1C32C35B" w14:textId="77777777">
        <w:trPr>
          <w:jc w:val="center"/>
        </w:trPr>
        <w:tc>
          <w:tcPr>
            <w:tcW w:w="571" w:type="dxa"/>
            <w:vMerge/>
          </w:tcPr>
          <w:p w14:paraId="54C5071C" w14:textId="77777777" w:rsidR="00FF2217" w:rsidRDefault="00FF2217" w:rsidP="00FF2217">
            <w:pPr>
              <w:rPr>
                <w:b/>
                <w:color w:val="000000" w:themeColor="text1"/>
                <w:sz w:val="18"/>
                <w:szCs w:val="18"/>
              </w:rPr>
            </w:pPr>
          </w:p>
        </w:tc>
        <w:tc>
          <w:tcPr>
            <w:tcW w:w="1226" w:type="dxa"/>
            <w:vMerge/>
            <w:vAlign w:val="center"/>
          </w:tcPr>
          <w:p w14:paraId="06352577" w14:textId="77777777" w:rsidR="00FF2217" w:rsidRDefault="00FF2217" w:rsidP="00FF2217">
            <w:pPr>
              <w:jc w:val="center"/>
              <w:rPr>
                <w:b/>
                <w:color w:val="000000" w:themeColor="text1"/>
                <w:sz w:val="18"/>
                <w:szCs w:val="18"/>
              </w:rPr>
            </w:pPr>
          </w:p>
        </w:tc>
        <w:tc>
          <w:tcPr>
            <w:tcW w:w="3516" w:type="dxa"/>
            <w:vAlign w:val="center"/>
          </w:tcPr>
          <w:p w14:paraId="4EE2CD3E" w14:textId="77777777" w:rsidR="00FF2217" w:rsidRDefault="00FF2217" w:rsidP="00FF2217">
            <w:pPr>
              <w:rPr>
                <w:rFonts w:ascii="宋体" w:hAnsi="宋体"/>
                <w:sz w:val="18"/>
                <w:szCs w:val="18"/>
              </w:rPr>
            </w:pPr>
            <w:r>
              <w:rPr>
                <w:rFonts w:ascii="宋体" w:hAnsi="宋体" w:hint="eastAsia"/>
                <w:sz w:val="18"/>
                <w:szCs w:val="18"/>
              </w:rPr>
              <w:t>高等有机化学</w:t>
            </w:r>
          </w:p>
        </w:tc>
        <w:tc>
          <w:tcPr>
            <w:tcW w:w="1081" w:type="dxa"/>
            <w:vAlign w:val="center"/>
          </w:tcPr>
          <w:p w14:paraId="4B93B563" w14:textId="77777777" w:rsidR="00FF2217" w:rsidRDefault="00FF2217" w:rsidP="00FF2217">
            <w:pPr>
              <w:jc w:val="center"/>
              <w:rPr>
                <w:sz w:val="18"/>
                <w:szCs w:val="18"/>
              </w:rPr>
            </w:pPr>
            <w:r>
              <w:rPr>
                <w:sz w:val="18"/>
                <w:szCs w:val="18"/>
              </w:rPr>
              <w:t>XS1701</w:t>
            </w:r>
            <w:r>
              <w:rPr>
                <w:rFonts w:hint="eastAsia"/>
                <w:sz w:val="18"/>
                <w:szCs w:val="18"/>
              </w:rPr>
              <w:t>203</w:t>
            </w:r>
          </w:p>
        </w:tc>
        <w:tc>
          <w:tcPr>
            <w:tcW w:w="709" w:type="dxa"/>
            <w:vAlign w:val="center"/>
          </w:tcPr>
          <w:p w14:paraId="18FA4009" w14:textId="77777777" w:rsidR="00FF2217" w:rsidRDefault="00FF2217" w:rsidP="00FF2217">
            <w:pPr>
              <w:jc w:val="center"/>
              <w:rPr>
                <w:sz w:val="18"/>
                <w:szCs w:val="18"/>
              </w:rPr>
            </w:pPr>
            <w:r>
              <w:rPr>
                <w:rFonts w:hint="eastAsia"/>
                <w:sz w:val="18"/>
                <w:szCs w:val="18"/>
              </w:rPr>
              <w:t>2</w:t>
            </w:r>
          </w:p>
        </w:tc>
        <w:tc>
          <w:tcPr>
            <w:tcW w:w="709" w:type="dxa"/>
            <w:vAlign w:val="center"/>
          </w:tcPr>
          <w:p w14:paraId="5B71B599" w14:textId="77777777" w:rsidR="00FF2217" w:rsidRDefault="00FF2217" w:rsidP="00FF2217">
            <w:pPr>
              <w:jc w:val="center"/>
              <w:rPr>
                <w:sz w:val="18"/>
                <w:szCs w:val="18"/>
              </w:rPr>
            </w:pPr>
            <w:r>
              <w:rPr>
                <w:rFonts w:hint="eastAsia"/>
                <w:sz w:val="18"/>
                <w:szCs w:val="18"/>
              </w:rPr>
              <w:t>1</w:t>
            </w:r>
          </w:p>
        </w:tc>
        <w:tc>
          <w:tcPr>
            <w:tcW w:w="1045" w:type="dxa"/>
            <w:vMerge/>
            <w:vAlign w:val="center"/>
          </w:tcPr>
          <w:p w14:paraId="31E7B174" w14:textId="77777777" w:rsidR="00FF2217" w:rsidRDefault="00FF2217" w:rsidP="00FF2217">
            <w:pPr>
              <w:jc w:val="center"/>
              <w:rPr>
                <w:color w:val="000000" w:themeColor="text1"/>
                <w:sz w:val="18"/>
                <w:szCs w:val="18"/>
              </w:rPr>
            </w:pPr>
          </w:p>
        </w:tc>
      </w:tr>
      <w:tr w:rsidR="00FF2217" w14:paraId="17CDF46A" w14:textId="77777777">
        <w:trPr>
          <w:jc w:val="center"/>
        </w:trPr>
        <w:tc>
          <w:tcPr>
            <w:tcW w:w="571" w:type="dxa"/>
            <w:vMerge/>
          </w:tcPr>
          <w:p w14:paraId="4B29C28D" w14:textId="77777777" w:rsidR="00FF2217" w:rsidRDefault="00FF2217" w:rsidP="00FF2217">
            <w:pPr>
              <w:rPr>
                <w:b/>
                <w:color w:val="000000" w:themeColor="text1"/>
                <w:sz w:val="18"/>
                <w:szCs w:val="18"/>
              </w:rPr>
            </w:pPr>
          </w:p>
        </w:tc>
        <w:tc>
          <w:tcPr>
            <w:tcW w:w="1226" w:type="dxa"/>
            <w:vMerge w:val="restart"/>
            <w:vAlign w:val="center"/>
          </w:tcPr>
          <w:p w14:paraId="1C196854" w14:textId="77777777" w:rsidR="00FF2217" w:rsidRDefault="00FF2217" w:rsidP="00FF2217">
            <w:pPr>
              <w:adjustRightInd w:val="0"/>
              <w:snapToGrid w:val="0"/>
              <w:jc w:val="center"/>
              <w:rPr>
                <w:b/>
                <w:color w:val="000000" w:themeColor="text1"/>
                <w:sz w:val="18"/>
                <w:szCs w:val="18"/>
              </w:rPr>
            </w:pPr>
            <w:r>
              <w:rPr>
                <w:rFonts w:hint="eastAsia"/>
                <w:b/>
                <w:color w:val="000000" w:themeColor="text1"/>
                <w:sz w:val="18"/>
                <w:szCs w:val="18"/>
              </w:rPr>
              <w:t>临床药学</w:t>
            </w:r>
            <w:r>
              <w:rPr>
                <w:b/>
                <w:color w:val="000000" w:themeColor="text1"/>
                <w:sz w:val="18"/>
                <w:szCs w:val="18"/>
              </w:rPr>
              <w:t>方向选修课</w:t>
            </w:r>
          </w:p>
          <w:p w14:paraId="15C40E79" w14:textId="77777777" w:rsidR="00FF2217" w:rsidRDefault="00FF2217" w:rsidP="00FF2217">
            <w:pPr>
              <w:adjustRightInd w:val="0"/>
              <w:snapToGrid w:val="0"/>
              <w:jc w:val="center"/>
              <w:rPr>
                <w:b/>
                <w:color w:val="FF0000"/>
                <w:sz w:val="18"/>
                <w:szCs w:val="18"/>
              </w:rPr>
            </w:pPr>
          </w:p>
        </w:tc>
        <w:tc>
          <w:tcPr>
            <w:tcW w:w="3516" w:type="dxa"/>
            <w:vAlign w:val="center"/>
          </w:tcPr>
          <w:p w14:paraId="1D6BF507" w14:textId="77777777" w:rsidR="00FF2217" w:rsidRDefault="00FF2217" w:rsidP="00FF2217">
            <w:pPr>
              <w:rPr>
                <w:i/>
                <w:color w:val="FF0000"/>
                <w:sz w:val="18"/>
                <w:szCs w:val="18"/>
              </w:rPr>
            </w:pPr>
            <w:r>
              <w:rPr>
                <w:sz w:val="18"/>
                <w:szCs w:val="18"/>
              </w:rPr>
              <w:t>高级临床药学实践教程</w:t>
            </w:r>
          </w:p>
        </w:tc>
        <w:tc>
          <w:tcPr>
            <w:tcW w:w="1081" w:type="dxa"/>
            <w:vAlign w:val="center"/>
          </w:tcPr>
          <w:p w14:paraId="51A3C271" w14:textId="77777777" w:rsidR="00FF2217" w:rsidRDefault="00FF2217" w:rsidP="00FF2217">
            <w:pPr>
              <w:jc w:val="center"/>
              <w:rPr>
                <w:color w:val="FF0000"/>
                <w:sz w:val="18"/>
                <w:szCs w:val="18"/>
              </w:rPr>
            </w:pPr>
            <w:r>
              <w:rPr>
                <w:sz w:val="18"/>
                <w:szCs w:val="18"/>
              </w:rPr>
              <w:t>ZS17</w:t>
            </w:r>
            <w:r>
              <w:rPr>
                <w:rFonts w:hint="eastAsia"/>
                <w:sz w:val="18"/>
                <w:szCs w:val="18"/>
              </w:rPr>
              <w:t>022</w:t>
            </w:r>
            <w:r>
              <w:rPr>
                <w:sz w:val="18"/>
                <w:szCs w:val="18"/>
              </w:rPr>
              <w:t>01</w:t>
            </w:r>
          </w:p>
        </w:tc>
        <w:tc>
          <w:tcPr>
            <w:tcW w:w="709" w:type="dxa"/>
            <w:vAlign w:val="center"/>
          </w:tcPr>
          <w:p w14:paraId="12674C09" w14:textId="77777777" w:rsidR="00FF2217" w:rsidRDefault="00FF2217" w:rsidP="00FF2217">
            <w:pPr>
              <w:jc w:val="center"/>
              <w:rPr>
                <w:color w:val="FF0000"/>
              </w:rPr>
            </w:pPr>
            <w:r>
              <w:rPr>
                <w:sz w:val="18"/>
                <w:szCs w:val="18"/>
              </w:rPr>
              <w:t>2</w:t>
            </w:r>
          </w:p>
        </w:tc>
        <w:tc>
          <w:tcPr>
            <w:tcW w:w="709" w:type="dxa"/>
            <w:vAlign w:val="center"/>
          </w:tcPr>
          <w:p w14:paraId="1FDCA6B9" w14:textId="77777777" w:rsidR="00FF2217" w:rsidRDefault="00FF2217" w:rsidP="00FF2217">
            <w:pPr>
              <w:jc w:val="center"/>
              <w:rPr>
                <w:color w:val="FF0000"/>
              </w:rPr>
            </w:pPr>
            <w:r>
              <w:rPr>
                <w:sz w:val="18"/>
                <w:szCs w:val="18"/>
              </w:rPr>
              <w:t>1</w:t>
            </w:r>
          </w:p>
        </w:tc>
        <w:tc>
          <w:tcPr>
            <w:tcW w:w="1045" w:type="dxa"/>
            <w:vMerge w:val="restart"/>
            <w:vAlign w:val="center"/>
          </w:tcPr>
          <w:p w14:paraId="6EF4DC8C" w14:textId="77777777" w:rsidR="00FF2217" w:rsidRDefault="00FF2217" w:rsidP="00FF2217">
            <w:pPr>
              <w:adjustRightInd w:val="0"/>
              <w:snapToGrid w:val="0"/>
              <w:jc w:val="center"/>
              <w:rPr>
                <w:color w:val="000000" w:themeColor="text1"/>
                <w:sz w:val="18"/>
                <w:szCs w:val="18"/>
              </w:rPr>
            </w:pPr>
            <w:r>
              <w:rPr>
                <w:color w:val="000000" w:themeColor="text1"/>
                <w:sz w:val="18"/>
                <w:szCs w:val="18"/>
              </w:rPr>
              <w:t>本方向研究生至少选修</w:t>
            </w:r>
          </w:p>
          <w:p w14:paraId="09B24A02" w14:textId="77777777" w:rsidR="00FF2217" w:rsidRDefault="00FF2217" w:rsidP="00FF2217">
            <w:pPr>
              <w:adjustRightInd w:val="0"/>
              <w:snapToGrid w:val="0"/>
              <w:jc w:val="center"/>
              <w:rPr>
                <w:color w:val="000000" w:themeColor="text1"/>
                <w:sz w:val="18"/>
                <w:szCs w:val="18"/>
              </w:rPr>
            </w:pPr>
            <w:r>
              <w:rPr>
                <w:rFonts w:hint="eastAsia"/>
                <w:sz w:val="18"/>
                <w:szCs w:val="18"/>
              </w:rPr>
              <w:t>8</w:t>
            </w:r>
            <w:r>
              <w:rPr>
                <w:color w:val="000000" w:themeColor="text1"/>
                <w:sz w:val="18"/>
                <w:szCs w:val="18"/>
              </w:rPr>
              <w:t>学分</w:t>
            </w:r>
          </w:p>
        </w:tc>
      </w:tr>
      <w:tr w:rsidR="00FF2217" w14:paraId="13E4DE8B" w14:textId="77777777">
        <w:trPr>
          <w:jc w:val="center"/>
        </w:trPr>
        <w:tc>
          <w:tcPr>
            <w:tcW w:w="571" w:type="dxa"/>
            <w:vMerge/>
          </w:tcPr>
          <w:p w14:paraId="02D2B3F1" w14:textId="77777777" w:rsidR="00FF2217" w:rsidRDefault="00FF2217" w:rsidP="00FF2217">
            <w:pPr>
              <w:rPr>
                <w:b/>
                <w:color w:val="000000" w:themeColor="text1"/>
                <w:sz w:val="18"/>
                <w:szCs w:val="18"/>
              </w:rPr>
            </w:pPr>
          </w:p>
        </w:tc>
        <w:tc>
          <w:tcPr>
            <w:tcW w:w="1226" w:type="dxa"/>
            <w:vMerge/>
            <w:vAlign w:val="center"/>
          </w:tcPr>
          <w:p w14:paraId="37EE9098" w14:textId="77777777" w:rsidR="00FF2217" w:rsidRDefault="00FF2217" w:rsidP="00FF2217">
            <w:pPr>
              <w:adjustRightInd w:val="0"/>
              <w:snapToGrid w:val="0"/>
              <w:jc w:val="center"/>
              <w:rPr>
                <w:b/>
                <w:color w:val="FF0000"/>
                <w:sz w:val="18"/>
                <w:szCs w:val="18"/>
              </w:rPr>
            </w:pPr>
          </w:p>
        </w:tc>
        <w:tc>
          <w:tcPr>
            <w:tcW w:w="3516" w:type="dxa"/>
            <w:vAlign w:val="center"/>
          </w:tcPr>
          <w:p w14:paraId="032B48E7" w14:textId="77777777" w:rsidR="00FF2217" w:rsidRDefault="00FF2217" w:rsidP="00FF2217">
            <w:pPr>
              <w:adjustRightInd w:val="0"/>
              <w:snapToGrid w:val="0"/>
              <w:rPr>
                <w:sz w:val="18"/>
                <w:szCs w:val="18"/>
              </w:rPr>
            </w:pPr>
            <w:r>
              <w:rPr>
                <w:rFonts w:ascii="宋体" w:hAnsi="宋体" w:hint="eastAsia"/>
                <w:sz w:val="18"/>
                <w:szCs w:val="18"/>
              </w:rPr>
              <w:t>循证医学</w:t>
            </w:r>
          </w:p>
        </w:tc>
        <w:tc>
          <w:tcPr>
            <w:tcW w:w="1081" w:type="dxa"/>
            <w:shd w:val="clear" w:color="auto" w:fill="auto"/>
            <w:vAlign w:val="center"/>
          </w:tcPr>
          <w:p w14:paraId="2113B320" w14:textId="77777777" w:rsidR="00FF2217" w:rsidRDefault="00FF2217" w:rsidP="00FF2217">
            <w:pPr>
              <w:jc w:val="center"/>
              <w:rPr>
                <w:sz w:val="18"/>
                <w:szCs w:val="18"/>
              </w:rPr>
            </w:pPr>
            <w:r>
              <w:rPr>
                <w:sz w:val="18"/>
                <w:szCs w:val="18"/>
              </w:rPr>
              <w:t>ZS17</w:t>
            </w:r>
            <w:r>
              <w:rPr>
                <w:rFonts w:hint="eastAsia"/>
                <w:sz w:val="18"/>
                <w:szCs w:val="18"/>
              </w:rPr>
              <w:t>02</w:t>
            </w:r>
            <w:r>
              <w:rPr>
                <w:sz w:val="18"/>
                <w:szCs w:val="18"/>
              </w:rPr>
              <w:t>2</w:t>
            </w:r>
            <w:r>
              <w:rPr>
                <w:rFonts w:hint="eastAsia"/>
                <w:sz w:val="18"/>
                <w:szCs w:val="18"/>
              </w:rPr>
              <w:t>02</w:t>
            </w:r>
          </w:p>
        </w:tc>
        <w:tc>
          <w:tcPr>
            <w:tcW w:w="709" w:type="dxa"/>
            <w:vAlign w:val="center"/>
          </w:tcPr>
          <w:p w14:paraId="7A21BE7D" w14:textId="5CD5A601" w:rsidR="00FF2217" w:rsidRDefault="00FF2217" w:rsidP="00FF2217">
            <w:pPr>
              <w:jc w:val="center"/>
              <w:rPr>
                <w:sz w:val="18"/>
                <w:szCs w:val="18"/>
              </w:rPr>
            </w:pPr>
            <w:r w:rsidRPr="00354A60">
              <w:rPr>
                <w:rFonts w:hint="eastAsia"/>
                <w:sz w:val="18"/>
                <w:szCs w:val="18"/>
              </w:rPr>
              <w:t>2</w:t>
            </w:r>
          </w:p>
        </w:tc>
        <w:tc>
          <w:tcPr>
            <w:tcW w:w="709" w:type="dxa"/>
            <w:vAlign w:val="center"/>
          </w:tcPr>
          <w:p w14:paraId="2D20788F" w14:textId="77777777" w:rsidR="00FF2217" w:rsidRDefault="00FF2217" w:rsidP="00FF2217">
            <w:pPr>
              <w:jc w:val="center"/>
              <w:rPr>
                <w:sz w:val="18"/>
                <w:szCs w:val="18"/>
              </w:rPr>
            </w:pPr>
            <w:r>
              <w:rPr>
                <w:rFonts w:hint="eastAsia"/>
                <w:sz w:val="18"/>
                <w:szCs w:val="18"/>
              </w:rPr>
              <w:t>1</w:t>
            </w:r>
          </w:p>
        </w:tc>
        <w:tc>
          <w:tcPr>
            <w:tcW w:w="1045" w:type="dxa"/>
            <w:vMerge/>
            <w:vAlign w:val="center"/>
          </w:tcPr>
          <w:p w14:paraId="5F31B0E7" w14:textId="77777777" w:rsidR="00FF2217" w:rsidRDefault="00FF2217" w:rsidP="00FF2217">
            <w:pPr>
              <w:adjustRightInd w:val="0"/>
              <w:snapToGrid w:val="0"/>
              <w:jc w:val="center"/>
              <w:rPr>
                <w:sz w:val="18"/>
                <w:szCs w:val="18"/>
              </w:rPr>
            </w:pPr>
          </w:p>
        </w:tc>
      </w:tr>
      <w:tr w:rsidR="00FF2217" w14:paraId="6C8992C4" w14:textId="77777777">
        <w:trPr>
          <w:jc w:val="center"/>
        </w:trPr>
        <w:tc>
          <w:tcPr>
            <w:tcW w:w="571" w:type="dxa"/>
            <w:vMerge/>
          </w:tcPr>
          <w:p w14:paraId="0AEC99A2" w14:textId="77777777" w:rsidR="00FF2217" w:rsidRDefault="00FF2217" w:rsidP="00FF2217">
            <w:pPr>
              <w:rPr>
                <w:b/>
                <w:color w:val="000000" w:themeColor="text1"/>
                <w:sz w:val="18"/>
                <w:szCs w:val="18"/>
              </w:rPr>
            </w:pPr>
          </w:p>
        </w:tc>
        <w:tc>
          <w:tcPr>
            <w:tcW w:w="1226" w:type="dxa"/>
            <w:vMerge/>
            <w:vAlign w:val="center"/>
          </w:tcPr>
          <w:p w14:paraId="7ABEBFDC" w14:textId="77777777" w:rsidR="00FF2217" w:rsidRDefault="00FF2217" w:rsidP="00FF2217">
            <w:pPr>
              <w:adjustRightInd w:val="0"/>
              <w:snapToGrid w:val="0"/>
              <w:jc w:val="center"/>
              <w:rPr>
                <w:b/>
                <w:color w:val="FF0000"/>
                <w:sz w:val="18"/>
                <w:szCs w:val="18"/>
              </w:rPr>
            </w:pPr>
          </w:p>
        </w:tc>
        <w:tc>
          <w:tcPr>
            <w:tcW w:w="3516" w:type="dxa"/>
            <w:vAlign w:val="center"/>
          </w:tcPr>
          <w:p w14:paraId="641895FD" w14:textId="77777777" w:rsidR="00FF2217" w:rsidRDefault="00FF2217" w:rsidP="00FF2217">
            <w:pPr>
              <w:adjustRightInd w:val="0"/>
              <w:snapToGrid w:val="0"/>
              <w:rPr>
                <w:sz w:val="18"/>
                <w:szCs w:val="18"/>
              </w:rPr>
            </w:pPr>
            <w:r>
              <w:rPr>
                <w:rFonts w:ascii="宋体" w:hAnsi="宋体"/>
                <w:sz w:val="18"/>
                <w:szCs w:val="18"/>
              </w:rPr>
              <w:t>临床药动学</w:t>
            </w:r>
          </w:p>
        </w:tc>
        <w:tc>
          <w:tcPr>
            <w:tcW w:w="1081" w:type="dxa"/>
            <w:vAlign w:val="center"/>
          </w:tcPr>
          <w:p w14:paraId="7199F4B4" w14:textId="77777777" w:rsidR="00FF2217" w:rsidRDefault="00FF2217" w:rsidP="00FF2217">
            <w:pPr>
              <w:jc w:val="center"/>
              <w:rPr>
                <w:sz w:val="18"/>
                <w:szCs w:val="18"/>
              </w:rPr>
            </w:pPr>
            <w:r>
              <w:rPr>
                <w:sz w:val="18"/>
                <w:szCs w:val="18"/>
              </w:rPr>
              <w:t>ZS17</w:t>
            </w:r>
            <w:r>
              <w:rPr>
                <w:rFonts w:hint="eastAsia"/>
                <w:sz w:val="18"/>
                <w:szCs w:val="18"/>
              </w:rPr>
              <w:t>02203</w:t>
            </w:r>
          </w:p>
        </w:tc>
        <w:tc>
          <w:tcPr>
            <w:tcW w:w="709" w:type="dxa"/>
            <w:vAlign w:val="center"/>
          </w:tcPr>
          <w:p w14:paraId="6D20B72C" w14:textId="58DE12BF" w:rsidR="00FF2217" w:rsidRDefault="00FF2217" w:rsidP="00FF2217">
            <w:pPr>
              <w:jc w:val="center"/>
              <w:rPr>
                <w:sz w:val="18"/>
                <w:szCs w:val="18"/>
              </w:rPr>
            </w:pPr>
            <w:r w:rsidRPr="00354A60">
              <w:rPr>
                <w:sz w:val="18"/>
                <w:szCs w:val="18"/>
              </w:rPr>
              <w:t>2</w:t>
            </w:r>
          </w:p>
        </w:tc>
        <w:tc>
          <w:tcPr>
            <w:tcW w:w="709" w:type="dxa"/>
            <w:vAlign w:val="center"/>
          </w:tcPr>
          <w:p w14:paraId="7DE54B70" w14:textId="77777777" w:rsidR="00FF2217" w:rsidRDefault="00FF2217" w:rsidP="00FF2217">
            <w:pPr>
              <w:jc w:val="center"/>
              <w:rPr>
                <w:sz w:val="18"/>
                <w:szCs w:val="18"/>
              </w:rPr>
            </w:pPr>
            <w:r>
              <w:rPr>
                <w:sz w:val="18"/>
                <w:szCs w:val="18"/>
              </w:rPr>
              <w:t>1</w:t>
            </w:r>
          </w:p>
        </w:tc>
        <w:tc>
          <w:tcPr>
            <w:tcW w:w="1045" w:type="dxa"/>
            <w:vMerge/>
            <w:vAlign w:val="center"/>
          </w:tcPr>
          <w:p w14:paraId="7B44E0EB" w14:textId="77777777" w:rsidR="00FF2217" w:rsidRDefault="00FF2217" w:rsidP="00FF2217">
            <w:pPr>
              <w:adjustRightInd w:val="0"/>
              <w:snapToGrid w:val="0"/>
              <w:jc w:val="center"/>
              <w:rPr>
                <w:sz w:val="18"/>
                <w:szCs w:val="18"/>
              </w:rPr>
            </w:pPr>
          </w:p>
        </w:tc>
      </w:tr>
      <w:tr w:rsidR="00FF2217" w14:paraId="58B57A46" w14:textId="77777777">
        <w:trPr>
          <w:trHeight w:val="283"/>
          <w:jc w:val="center"/>
        </w:trPr>
        <w:tc>
          <w:tcPr>
            <w:tcW w:w="571" w:type="dxa"/>
            <w:vMerge/>
          </w:tcPr>
          <w:p w14:paraId="78493547" w14:textId="77777777" w:rsidR="00FF2217" w:rsidRDefault="00FF2217" w:rsidP="00FF2217">
            <w:pPr>
              <w:rPr>
                <w:b/>
                <w:color w:val="000000" w:themeColor="text1"/>
                <w:sz w:val="18"/>
                <w:szCs w:val="18"/>
              </w:rPr>
            </w:pPr>
          </w:p>
        </w:tc>
        <w:tc>
          <w:tcPr>
            <w:tcW w:w="1226" w:type="dxa"/>
            <w:vMerge/>
            <w:vAlign w:val="center"/>
          </w:tcPr>
          <w:p w14:paraId="656760FF" w14:textId="77777777" w:rsidR="00FF2217" w:rsidRDefault="00FF2217" w:rsidP="00FF2217">
            <w:pPr>
              <w:adjustRightInd w:val="0"/>
              <w:snapToGrid w:val="0"/>
              <w:jc w:val="center"/>
              <w:rPr>
                <w:b/>
                <w:color w:val="FF0000"/>
                <w:sz w:val="18"/>
                <w:szCs w:val="18"/>
              </w:rPr>
            </w:pPr>
          </w:p>
        </w:tc>
        <w:tc>
          <w:tcPr>
            <w:tcW w:w="3516" w:type="dxa"/>
            <w:shd w:val="clear" w:color="auto" w:fill="auto"/>
            <w:vAlign w:val="center"/>
          </w:tcPr>
          <w:p w14:paraId="2E385391" w14:textId="77777777" w:rsidR="00FF2217" w:rsidRDefault="00FF2217" w:rsidP="00FF2217">
            <w:pPr>
              <w:adjustRightInd w:val="0"/>
              <w:snapToGrid w:val="0"/>
              <w:rPr>
                <w:color w:val="FF0000"/>
                <w:sz w:val="18"/>
                <w:szCs w:val="18"/>
              </w:rPr>
            </w:pPr>
            <w:r>
              <w:rPr>
                <w:rFonts w:ascii="宋体" w:hAnsi="宋体"/>
                <w:sz w:val="18"/>
                <w:szCs w:val="18"/>
              </w:rPr>
              <w:t>高等分子生物学</w:t>
            </w:r>
          </w:p>
        </w:tc>
        <w:tc>
          <w:tcPr>
            <w:tcW w:w="1081" w:type="dxa"/>
            <w:shd w:val="clear" w:color="auto" w:fill="auto"/>
            <w:vAlign w:val="center"/>
          </w:tcPr>
          <w:p w14:paraId="56AF367B" w14:textId="77777777" w:rsidR="00FF2217" w:rsidRDefault="00FF2217" w:rsidP="00FF2217">
            <w:pPr>
              <w:jc w:val="center"/>
              <w:rPr>
                <w:b/>
                <w:bCs/>
                <w:color w:val="FF0000"/>
                <w:sz w:val="18"/>
                <w:szCs w:val="18"/>
              </w:rPr>
            </w:pPr>
            <w:r>
              <w:rPr>
                <w:sz w:val="18"/>
                <w:szCs w:val="18"/>
              </w:rPr>
              <w:t>ZS17</w:t>
            </w:r>
            <w:r>
              <w:rPr>
                <w:rFonts w:hint="eastAsia"/>
                <w:sz w:val="18"/>
                <w:szCs w:val="18"/>
              </w:rPr>
              <w:t>02</w:t>
            </w:r>
            <w:r>
              <w:rPr>
                <w:sz w:val="18"/>
                <w:szCs w:val="18"/>
              </w:rPr>
              <w:t>20</w:t>
            </w:r>
            <w:r>
              <w:rPr>
                <w:rFonts w:hint="eastAsia"/>
                <w:sz w:val="18"/>
                <w:szCs w:val="18"/>
              </w:rPr>
              <w:t>4</w:t>
            </w:r>
          </w:p>
        </w:tc>
        <w:tc>
          <w:tcPr>
            <w:tcW w:w="709" w:type="dxa"/>
            <w:shd w:val="clear" w:color="auto" w:fill="auto"/>
            <w:vAlign w:val="center"/>
          </w:tcPr>
          <w:p w14:paraId="23E7CF74" w14:textId="4BFE747F" w:rsidR="00FF2217" w:rsidRDefault="00FF2217" w:rsidP="00FF2217">
            <w:pPr>
              <w:jc w:val="center"/>
              <w:rPr>
                <w:color w:val="FF0000"/>
              </w:rPr>
            </w:pPr>
            <w:r>
              <w:rPr>
                <w:sz w:val="18"/>
                <w:szCs w:val="18"/>
              </w:rPr>
              <w:t>2</w:t>
            </w:r>
          </w:p>
        </w:tc>
        <w:tc>
          <w:tcPr>
            <w:tcW w:w="709" w:type="dxa"/>
            <w:shd w:val="clear" w:color="auto" w:fill="auto"/>
            <w:vAlign w:val="center"/>
          </w:tcPr>
          <w:p w14:paraId="1C136885" w14:textId="77777777" w:rsidR="00FF2217" w:rsidRDefault="00FF2217" w:rsidP="00FF2217">
            <w:pPr>
              <w:jc w:val="center"/>
              <w:rPr>
                <w:color w:val="FF0000"/>
              </w:rPr>
            </w:pPr>
            <w:r>
              <w:rPr>
                <w:sz w:val="18"/>
                <w:szCs w:val="18"/>
              </w:rPr>
              <w:t>1</w:t>
            </w:r>
          </w:p>
        </w:tc>
        <w:tc>
          <w:tcPr>
            <w:tcW w:w="1045" w:type="dxa"/>
            <w:vMerge/>
            <w:vAlign w:val="center"/>
          </w:tcPr>
          <w:p w14:paraId="08729BD8" w14:textId="77777777" w:rsidR="00FF2217" w:rsidRDefault="00FF2217" w:rsidP="00FF2217">
            <w:pPr>
              <w:adjustRightInd w:val="0"/>
              <w:snapToGrid w:val="0"/>
              <w:jc w:val="center"/>
              <w:rPr>
                <w:color w:val="FF0000"/>
                <w:sz w:val="18"/>
                <w:szCs w:val="18"/>
              </w:rPr>
            </w:pPr>
          </w:p>
        </w:tc>
      </w:tr>
      <w:tr w:rsidR="00FF2217" w14:paraId="10D1B34E" w14:textId="77777777">
        <w:trPr>
          <w:jc w:val="center"/>
        </w:trPr>
        <w:tc>
          <w:tcPr>
            <w:tcW w:w="571" w:type="dxa"/>
            <w:vMerge/>
          </w:tcPr>
          <w:p w14:paraId="23AD53CE" w14:textId="77777777" w:rsidR="00FF2217" w:rsidRDefault="00FF2217" w:rsidP="00FF2217">
            <w:pPr>
              <w:rPr>
                <w:b/>
                <w:color w:val="000000" w:themeColor="text1"/>
                <w:sz w:val="18"/>
                <w:szCs w:val="18"/>
              </w:rPr>
            </w:pPr>
          </w:p>
        </w:tc>
        <w:tc>
          <w:tcPr>
            <w:tcW w:w="1226" w:type="dxa"/>
            <w:vMerge/>
            <w:vAlign w:val="center"/>
          </w:tcPr>
          <w:p w14:paraId="7C1E0F21" w14:textId="77777777" w:rsidR="00FF2217" w:rsidRDefault="00FF2217" w:rsidP="00FF2217">
            <w:pPr>
              <w:adjustRightInd w:val="0"/>
              <w:snapToGrid w:val="0"/>
              <w:jc w:val="center"/>
              <w:rPr>
                <w:b/>
                <w:color w:val="FF0000"/>
                <w:sz w:val="18"/>
                <w:szCs w:val="18"/>
              </w:rPr>
            </w:pPr>
          </w:p>
        </w:tc>
        <w:tc>
          <w:tcPr>
            <w:tcW w:w="3516" w:type="dxa"/>
            <w:vAlign w:val="center"/>
          </w:tcPr>
          <w:p w14:paraId="283767E4" w14:textId="77777777" w:rsidR="00FF2217" w:rsidRDefault="00FF2217" w:rsidP="00FF2217">
            <w:pPr>
              <w:adjustRightInd w:val="0"/>
              <w:snapToGrid w:val="0"/>
              <w:rPr>
                <w:i/>
                <w:color w:val="FF0000"/>
                <w:sz w:val="18"/>
                <w:szCs w:val="18"/>
              </w:rPr>
            </w:pPr>
            <w:r>
              <w:rPr>
                <w:rFonts w:ascii="宋体" w:hAnsi="宋体" w:hint="eastAsia"/>
                <w:sz w:val="18"/>
                <w:szCs w:val="18"/>
              </w:rPr>
              <w:t>药物遗传学</w:t>
            </w:r>
          </w:p>
        </w:tc>
        <w:tc>
          <w:tcPr>
            <w:tcW w:w="1081" w:type="dxa"/>
            <w:vAlign w:val="center"/>
          </w:tcPr>
          <w:p w14:paraId="709955E4" w14:textId="77777777" w:rsidR="00FF2217" w:rsidRDefault="00FF2217" w:rsidP="00FF2217">
            <w:pPr>
              <w:jc w:val="center"/>
              <w:rPr>
                <w:color w:val="FF0000"/>
                <w:sz w:val="18"/>
                <w:szCs w:val="18"/>
              </w:rPr>
            </w:pPr>
            <w:r>
              <w:rPr>
                <w:sz w:val="18"/>
                <w:szCs w:val="18"/>
              </w:rPr>
              <w:t>ZS17</w:t>
            </w:r>
            <w:r>
              <w:rPr>
                <w:rFonts w:hint="eastAsia"/>
                <w:sz w:val="18"/>
                <w:szCs w:val="18"/>
              </w:rPr>
              <w:t>02</w:t>
            </w:r>
            <w:r>
              <w:rPr>
                <w:sz w:val="18"/>
                <w:szCs w:val="18"/>
              </w:rPr>
              <w:t>20</w:t>
            </w:r>
            <w:r>
              <w:rPr>
                <w:rFonts w:hint="eastAsia"/>
                <w:sz w:val="18"/>
                <w:szCs w:val="18"/>
              </w:rPr>
              <w:t>5</w:t>
            </w:r>
          </w:p>
        </w:tc>
        <w:tc>
          <w:tcPr>
            <w:tcW w:w="709" w:type="dxa"/>
            <w:vAlign w:val="center"/>
          </w:tcPr>
          <w:p w14:paraId="4580F148" w14:textId="3E3BE105" w:rsidR="00FF2217" w:rsidRDefault="00FF2217" w:rsidP="00FF2217">
            <w:pPr>
              <w:jc w:val="center"/>
              <w:rPr>
                <w:color w:val="FF0000"/>
              </w:rPr>
            </w:pPr>
            <w:r w:rsidRPr="00354A60">
              <w:rPr>
                <w:rFonts w:hint="eastAsia"/>
                <w:sz w:val="18"/>
                <w:szCs w:val="18"/>
              </w:rPr>
              <w:t>2</w:t>
            </w:r>
          </w:p>
        </w:tc>
        <w:tc>
          <w:tcPr>
            <w:tcW w:w="709" w:type="dxa"/>
            <w:vAlign w:val="center"/>
          </w:tcPr>
          <w:p w14:paraId="7EB52EE5" w14:textId="77777777" w:rsidR="00FF2217" w:rsidRDefault="00FF2217" w:rsidP="00FF2217">
            <w:pPr>
              <w:jc w:val="center"/>
              <w:rPr>
                <w:color w:val="FF0000"/>
              </w:rPr>
            </w:pPr>
            <w:r>
              <w:rPr>
                <w:rFonts w:hint="eastAsia"/>
                <w:sz w:val="18"/>
                <w:szCs w:val="18"/>
              </w:rPr>
              <w:t>1</w:t>
            </w:r>
          </w:p>
        </w:tc>
        <w:tc>
          <w:tcPr>
            <w:tcW w:w="1045" w:type="dxa"/>
            <w:vMerge/>
            <w:vAlign w:val="center"/>
          </w:tcPr>
          <w:p w14:paraId="07D4FBEF" w14:textId="77777777" w:rsidR="00FF2217" w:rsidRDefault="00FF2217" w:rsidP="00FF2217">
            <w:pPr>
              <w:adjustRightInd w:val="0"/>
              <w:snapToGrid w:val="0"/>
              <w:jc w:val="center"/>
              <w:rPr>
                <w:color w:val="000000" w:themeColor="text1"/>
                <w:sz w:val="18"/>
                <w:szCs w:val="18"/>
              </w:rPr>
            </w:pPr>
          </w:p>
        </w:tc>
      </w:tr>
      <w:tr w:rsidR="00FF2217" w14:paraId="1D6CF826" w14:textId="77777777">
        <w:trPr>
          <w:jc w:val="center"/>
        </w:trPr>
        <w:tc>
          <w:tcPr>
            <w:tcW w:w="571" w:type="dxa"/>
            <w:vMerge/>
          </w:tcPr>
          <w:p w14:paraId="1D93941D" w14:textId="77777777" w:rsidR="00FF2217" w:rsidRDefault="00FF2217" w:rsidP="00FF2217">
            <w:pPr>
              <w:rPr>
                <w:b/>
                <w:color w:val="000000" w:themeColor="text1"/>
                <w:sz w:val="18"/>
                <w:szCs w:val="18"/>
              </w:rPr>
            </w:pPr>
          </w:p>
        </w:tc>
        <w:tc>
          <w:tcPr>
            <w:tcW w:w="1226" w:type="dxa"/>
            <w:vMerge/>
          </w:tcPr>
          <w:p w14:paraId="234D2D55" w14:textId="77777777" w:rsidR="00FF2217" w:rsidRDefault="00FF2217" w:rsidP="00FF2217">
            <w:pPr>
              <w:jc w:val="center"/>
              <w:rPr>
                <w:b/>
                <w:color w:val="000000" w:themeColor="text1"/>
                <w:sz w:val="18"/>
                <w:szCs w:val="18"/>
              </w:rPr>
            </w:pPr>
          </w:p>
        </w:tc>
        <w:tc>
          <w:tcPr>
            <w:tcW w:w="3516" w:type="dxa"/>
            <w:vAlign w:val="center"/>
          </w:tcPr>
          <w:p w14:paraId="62D0E41A" w14:textId="77777777" w:rsidR="00FF2217" w:rsidRDefault="00FF2217" w:rsidP="00FF2217">
            <w:pPr>
              <w:adjustRightInd w:val="0"/>
              <w:snapToGrid w:val="0"/>
              <w:rPr>
                <w:i/>
                <w:color w:val="FF0000"/>
                <w:sz w:val="18"/>
                <w:szCs w:val="18"/>
              </w:rPr>
            </w:pPr>
            <w:r>
              <w:rPr>
                <w:rFonts w:ascii="宋体" w:hAnsi="宋体" w:hint="eastAsia"/>
                <w:sz w:val="18"/>
                <w:szCs w:val="18"/>
              </w:rPr>
              <w:t>医药统计分析与实践</w:t>
            </w:r>
          </w:p>
        </w:tc>
        <w:tc>
          <w:tcPr>
            <w:tcW w:w="1081" w:type="dxa"/>
            <w:vAlign w:val="center"/>
          </w:tcPr>
          <w:p w14:paraId="02CBAB91" w14:textId="77777777" w:rsidR="00FF2217" w:rsidRDefault="00FF2217" w:rsidP="00FF2217">
            <w:pPr>
              <w:jc w:val="center"/>
              <w:rPr>
                <w:color w:val="FF0000"/>
                <w:sz w:val="18"/>
                <w:szCs w:val="18"/>
              </w:rPr>
            </w:pPr>
            <w:r>
              <w:rPr>
                <w:sz w:val="18"/>
                <w:szCs w:val="18"/>
              </w:rPr>
              <w:t>ZS17</w:t>
            </w:r>
            <w:r>
              <w:rPr>
                <w:rFonts w:hint="eastAsia"/>
                <w:sz w:val="18"/>
                <w:szCs w:val="18"/>
              </w:rPr>
              <w:t>02</w:t>
            </w:r>
            <w:r>
              <w:rPr>
                <w:sz w:val="18"/>
                <w:szCs w:val="18"/>
              </w:rPr>
              <w:t>20</w:t>
            </w:r>
            <w:r>
              <w:rPr>
                <w:rFonts w:hint="eastAsia"/>
                <w:sz w:val="18"/>
                <w:szCs w:val="18"/>
              </w:rPr>
              <w:t>6</w:t>
            </w:r>
          </w:p>
        </w:tc>
        <w:tc>
          <w:tcPr>
            <w:tcW w:w="709" w:type="dxa"/>
            <w:vAlign w:val="center"/>
          </w:tcPr>
          <w:p w14:paraId="5A817F4A" w14:textId="63818618" w:rsidR="00FF2217" w:rsidRDefault="00FF2217" w:rsidP="00FF2217">
            <w:pPr>
              <w:jc w:val="center"/>
              <w:rPr>
                <w:color w:val="FF0000"/>
                <w:sz w:val="18"/>
                <w:szCs w:val="18"/>
              </w:rPr>
            </w:pPr>
            <w:r w:rsidRPr="00354A60">
              <w:rPr>
                <w:sz w:val="18"/>
                <w:szCs w:val="18"/>
              </w:rPr>
              <w:t>2</w:t>
            </w:r>
          </w:p>
        </w:tc>
        <w:tc>
          <w:tcPr>
            <w:tcW w:w="709" w:type="dxa"/>
            <w:vAlign w:val="center"/>
          </w:tcPr>
          <w:p w14:paraId="34FD1AC5" w14:textId="77777777" w:rsidR="00FF2217" w:rsidRDefault="00FF2217" w:rsidP="00FF2217">
            <w:pPr>
              <w:jc w:val="center"/>
              <w:rPr>
                <w:color w:val="FF0000"/>
                <w:sz w:val="18"/>
                <w:szCs w:val="18"/>
              </w:rPr>
            </w:pPr>
            <w:r>
              <w:rPr>
                <w:rFonts w:hint="eastAsia"/>
                <w:sz w:val="18"/>
                <w:szCs w:val="18"/>
              </w:rPr>
              <w:t>1</w:t>
            </w:r>
          </w:p>
        </w:tc>
        <w:tc>
          <w:tcPr>
            <w:tcW w:w="1045" w:type="dxa"/>
            <w:vMerge/>
            <w:vAlign w:val="center"/>
          </w:tcPr>
          <w:p w14:paraId="6CF8BCB9" w14:textId="77777777" w:rsidR="00FF2217" w:rsidRDefault="00FF2217" w:rsidP="00FF2217">
            <w:pPr>
              <w:jc w:val="center"/>
              <w:rPr>
                <w:color w:val="000000" w:themeColor="text1"/>
                <w:sz w:val="18"/>
                <w:szCs w:val="18"/>
              </w:rPr>
            </w:pPr>
          </w:p>
        </w:tc>
      </w:tr>
      <w:tr w:rsidR="00FF2217" w14:paraId="535DC0E7" w14:textId="77777777">
        <w:trPr>
          <w:jc w:val="center"/>
        </w:trPr>
        <w:tc>
          <w:tcPr>
            <w:tcW w:w="571" w:type="dxa"/>
            <w:vMerge/>
          </w:tcPr>
          <w:p w14:paraId="787895DB" w14:textId="77777777" w:rsidR="00FF2217" w:rsidRDefault="00FF2217" w:rsidP="00FF2217">
            <w:pPr>
              <w:rPr>
                <w:b/>
                <w:color w:val="000000" w:themeColor="text1"/>
                <w:sz w:val="18"/>
                <w:szCs w:val="18"/>
              </w:rPr>
            </w:pPr>
          </w:p>
        </w:tc>
        <w:tc>
          <w:tcPr>
            <w:tcW w:w="1226" w:type="dxa"/>
            <w:vMerge/>
          </w:tcPr>
          <w:p w14:paraId="4519DA69" w14:textId="77777777" w:rsidR="00FF2217" w:rsidRDefault="00FF2217" w:rsidP="00FF2217">
            <w:pPr>
              <w:jc w:val="center"/>
              <w:rPr>
                <w:b/>
                <w:color w:val="000000" w:themeColor="text1"/>
                <w:sz w:val="18"/>
                <w:szCs w:val="18"/>
              </w:rPr>
            </w:pPr>
          </w:p>
        </w:tc>
        <w:tc>
          <w:tcPr>
            <w:tcW w:w="3516" w:type="dxa"/>
            <w:vAlign w:val="center"/>
          </w:tcPr>
          <w:p w14:paraId="0BDCBEB2" w14:textId="77777777" w:rsidR="00FF2217" w:rsidRDefault="00FF2217" w:rsidP="00FF2217">
            <w:pPr>
              <w:adjustRightInd w:val="0"/>
              <w:snapToGrid w:val="0"/>
              <w:rPr>
                <w:rFonts w:ascii="宋体" w:hAnsi="宋体"/>
                <w:sz w:val="18"/>
                <w:szCs w:val="18"/>
              </w:rPr>
            </w:pPr>
            <w:r w:rsidRPr="003762D8">
              <w:rPr>
                <w:rFonts w:ascii="宋体" w:hAnsi="宋体" w:hint="eastAsia"/>
                <w:sz w:val="18"/>
                <w:szCs w:val="18"/>
                <w:highlight w:val="yellow"/>
              </w:rPr>
              <w:t>新药临床研究的理论与实践</w:t>
            </w:r>
          </w:p>
        </w:tc>
        <w:tc>
          <w:tcPr>
            <w:tcW w:w="1081" w:type="dxa"/>
            <w:vAlign w:val="center"/>
          </w:tcPr>
          <w:p w14:paraId="2E8C7042" w14:textId="77777777" w:rsidR="00FF2217" w:rsidRDefault="00FF2217" w:rsidP="00FF2217">
            <w:pPr>
              <w:jc w:val="center"/>
              <w:rPr>
                <w:sz w:val="18"/>
                <w:szCs w:val="18"/>
              </w:rPr>
            </w:pPr>
            <w:r>
              <w:rPr>
                <w:sz w:val="18"/>
                <w:szCs w:val="18"/>
              </w:rPr>
              <w:t>ZS17</w:t>
            </w:r>
            <w:r>
              <w:rPr>
                <w:rFonts w:hint="eastAsia"/>
                <w:sz w:val="18"/>
                <w:szCs w:val="18"/>
              </w:rPr>
              <w:t>02</w:t>
            </w:r>
            <w:r>
              <w:rPr>
                <w:sz w:val="18"/>
                <w:szCs w:val="18"/>
              </w:rPr>
              <w:t>20</w:t>
            </w:r>
            <w:r>
              <w:rPr>
                <w:rFonts w:hint="eastAsia"/>
                <w:sz w:val="18"/>
                <w:szCs w:val="18"/>
              </w:rPr>
              <w:t>7</w:t>
            </w:r>
          </w:p>
        </w:tc>
        <w:tc>
          <w:tcPr>
            <w:tcW w:w="709" w:type="dxa"/>
            <w:vAlign w:val="center"/>
          </w:tcPr>
          <w:p w14:paraId="5CBB534A" w14:textId="20DAC3BF" w:rsidR="00FF2217" w:rsidRDefault="00FF2217" w:rsidP="00FF2217">
            <w:pPr>
              <w:jc w:val="center"/>
              <w:rPr>
                <w:sz w:val="18"/>
                <w:szCs w:val="18"/>
              </w:rPr>
            </w:pPr>
            <w:r>
              <w:rPr>
                <w:sz w:val="18"/>
                <w:szCs w:val="18"/>
              </w:rPr>
              <w:t>2</w:t>
            </w:r>
          </w:p>
        </w:tc>
        <w:tc>
          <w:tcPr>
            <w:tcW w:w="709" w:type="dxa"/>
            <w:vAlign w:val="center"/>
          </w:tcPr>
          <w:p w14:paraId="19772A62" w14:textId="77777777" w:rsidR="00FF2217" w:rsidRDefault="00FF2217" w:rsidP="00FF2217">
            <w:pPr>
              <w:jc w:val="center"/>
              <w:rPr>
                <w:sz w:val="18"/>
                <w:szCs w:val="18"/>
              </w:rPr>
            </w:pPr>
            <w:r>
              <w:rPr>
                <w:rFonts w:hint="eastAsia"/>
                <w:sz w:val="18"/>
                <w:szCs w:val="18"/>
              </w:rPr>
              <w:t>1</w:t>
            </w:r>
          </w:p>
        </w:tc>
        <w:tc>
          <w:tcPr>
            <w:tcW w:w="1045" w:type="dxa"/>
            <w:vMerge/>
            <w:vAlign w:val="center"/>
          </w:tcPr>
          <w:p w14:paraId="0BA1A5AE" w14:textId="77777777" w:rsidR="00FF2217" w:rsidRDefault="00FF2217" w:rsidP="00FF2217">
            <w:pPr>
              <w:jc w:val="center"/>
              <w:rPr>
                <w:color w:val="000000" w:themeColor="text1"/>
                <w:sz w:val="18"/>
                <w:szCs w:val="18"/>
              </w:rPr>
            </w:pPr>
          </w:p>
        </w:tc>
      </w:tr>
      <w:tr w:rsidR="00FF2217" w14:paraId="566B0A9D" w14:textId="77777777">
        <w:trPr>
          <w:trHeight w:val="211"/>
          <w:jc w:val="center"/>
        </w:trPr>
        <w:tc>
          <w:tcPr>
            <w:tcW w:w="571" w:type="dxa"/>
            <w:vMerge/>
          </w:tcPr>
          <w:p w14:paraId="4EBE3CB4" w14:textId="77777777" w:rsidR="00FF2217" w:rsidRDefault="00FF2217" w:rsidP="00FF2217">
            <w:pPr>
              <w:rPr>
                <w:b/>
                <w:color w:val="000000" w:themeColor="text1"/>
                <w:sz w:val="18"/>
                <w:szCs w:val="18"/>
              </w:rPr>
            </w:pPr>
          </w:p>
        </w:tc>
        <w:tc>
          <w:tcPr>
            <w:tcW w:w="1226" w:type="dxa"/>
            <w:vMerge/>
          </w:tcPr>
          <w:p w14:paraId="732B969C" w14:textId="77777777" w:rsidR="00FF2217" w:rsidRDefault="00FF2217" w:rsidP="00FF2217">
            <w:pPr>
              <w:jc w:val="center"/>
              <w:rPr>
                <w:b/>
                <w:color w:val="000000" w:themeColor="text1"/>
                <w:sz w:val="18"/>
                <w:szCs w:val="18"/>
              </w:rPr>
            </w:pPr>
          </w:p>
        </w:tc>
        <w:tc>
          <w:tcPr>
            <w:tcW w:w="3516" w:type="dxa"/>
            <w:shd w:val="clear" w:color="auto" w:fill="auto"/>
            <w:vAlign w:val="center"/>
          </w:tcPr>
          <w:p w14:paraId="6A3DDAFA" w14:textId="77777777" w:rsidR="00FF2217" w:rsidRDefault="00FF2217" w:rsidP="00FF2217">
            <w:pPr>
              <w:rPr>
                <w:rFonts w:ascii="宋体" w:hAnsi="宋体"/>
                <w:sz w:val="18"/>
                <w:szCs w:val="18"/>
              </w:rPr>
            </w:pPr>
            <w:r>
              <w:rPr>
                <w:rFonts w:ascii="宋体" w:hAnsi="宋体"/>
                <w:sz w:val="18"/>
                <w:szCs w:val="18"/>
              </w:rPr>
              <w:t>仪器分析</w:t>
            </w:r>
            <w:r>
              <w:rPr>
                <w:rFonts w:ascii="宋体" w:hAnsi="宋体" w:hint="eastAsia"/>
                <w:sz w:val="18"/>
                <w:szCs w:val="18"/>
              </w:rPr>
              <w:t>与实践</w:t>
            </w:r>
          </w:p>
        </w:tc>
        <w:tc>
          <w:tcPr>
            <w:tcW w:w="1081" w:type="dxa"/>
            <w:shd w:val="clear" w:color="auto" w:fill="auto"/>
            <w:vAlign w:val="center"/>
          </w:tcPr>
          <w:p w14:paraId="62068FD8" w14:textId="77777777" w:rsidR="00FF2217" w:rsidRDefault="00FF2217" w:rsidP="00FF2217">
            <w:pPr>
              <w:jc w:val="center"/>
              <w:rPr>
                <w:sz w:val="18"/>
                <w:szCs w:val="18"/>
              </w:rPr>
            </w:pPr>
            <w:r>
              <w:rPr>
                <w:sz w:val="18"/>
                <w:szCs w:val="18"/>
              </w:rPr>
              <w:t>ZS17</w:t>
            </w:r>
            <w:r>
              <w:rPr>
                <w:rFonts w:hint="eastAsia"/>
                <w:sz w:val="18"/>
                <w:szCs w:val="18"/>
              </w:rPr>
              <w:t>02208</w:t>
            </w:r>
          </w:p>
        </w:tc>
        <w:tc>
          <w:tcPr>
            <w:tcW w:w="709" w:type="dxa"/>
            <w:shd w:val="clear" w:color="auto" w:fill="auto"/>
            <w:vAlign w:val="center"/>
          </w:tcPr>
          <w:p w14:paraId="30C9484E" w14:textId="77777777" w:rsidR="00FF2217" w:rsidRDefault="00FF2217" w:rsidP="00FF2217">
            <w:pPr>
              <w:jc w:val="center"/>
              <w:rPr>
                <w:sz w:val="18"/>
                <w:szCs w:val="18"/>
              </w:rPr>
            </w:pPr>
            <w:r>
              <w:rPr>
                <w:rFonts w:hint="eastAsia"/>
                <w:sz w:val="18"/>
                <w:szCs w:val="18"/>
              </w:rPr>
              <w:t>2</w:t>
            </w:r>
          </w:p>
        </w:tc>
        <w:tc>
          <w:tcPr>
            <w:tcW w:w="709" w:type="dxa"/>
            <w:shd w:val="clear" w:color="auto" w:fill="auto"/>
            <w:vAlign w:val="center"/>
          </w:tcPr>
          <w:p w14:paraId="34E7B553" w14:textId="77777777" w:rsidR="00FF2217" w:rsidRDefault="00FF2217" w:rsidP="00FF2217">
            <w:pPr>
              <w:jc w:val="center"/>
              <w:rPr>
                <w:sz w:val="18"/>
                <w:szCs w:val="18"/>
              </w:rPr>
            </w:pPr>
            <w:r>
              <w:rPr>
                <w:rFonts w:hint="eastAsia"/>
                <w:sz w:val="18"/>
                <w:szCs w:val="18"/>
              </w:rPr>
              <w:t>1</w:t>
            </w:r>
          </w:p>
        </w:tc>
        <w:tc>
          <w:tcPr>
            <w:tcW w:w="1045" w:type="dxa"/>
            <w:vMerge/>
            <w:vAlign w:val="center"/>
          </w:tcPr>
          <w:p w14:paraId="3823F497" w14:textId="77777777" w:rsidR="00FF2217" w:rsidRDefault="00FF2217" w:rsidP="00FF2217">
            <w:pPr>
              <w:jc w:val="center"/>
              <w:rPr>
                <w:color w:val="000000" w:themeColor="text1"/>
                <w:sz w:val="18"/>
                <w:szCs w:val="18"/>
              </w:rPr>
            </w:pPr>
          </w:p>
        </w:tc>
      </w:tr>
      <w:tr w:rsidR="00FF2217" w14:paraId="61F0B08D" w14:textId="77777777">
        <w:trPr>
          <w:jc w:val="center"/>
        </w:trPr>
        <w:tc>
          <w:tcPr>
            <w:tcW w:w="571" w:type="dxa"/>
            <w:vMerge/>
          </w:tcPr>
          <w:p w14:paraId="638306FE" w14:textId="77777777" w:rsidR="00FF2217" w:rsidRDefault="00FF2217" w:rsidP="00FF2217">
            <w:pPr>
              <w:rPr>
                <w:b/>
                <w:color w:val="000000" w:themeColor="text1"/>
                <w:sz w:val="18"/>
                <w:szCs w:val="18"/>
              </w:rPr>
            </w:pPr>
          </w:p>
        </w:tc>
        <w:tc>
          <w:tcPr>
            <w:tcW w:w="1226" w:type="dxa"/>
            <w:vMerge/>
          </w:tcPr>
          <w:p w14:paraId="34B035EF" w14:textId="77777777" w:rsidR="00FF2217" w:rsidRDefault="00FF2217" w:rsidP="00FF2217">
            <w:pPr>
              <w:jc w:val="center"/>
              <w:rPr>
                <w:b/>
                <w:color w:val="000000" w:themeColor="text1"/>
                <w:sz w:val="18"/>
                <w:szCs w:val="18"/>
              </w:rPr>
            </w:pPr>
          </w:p>
        </w:tc>
        <w:tc>
          <w:tcPr>
            <w:tcW w:w="3516" w:type="dxa"/>
            <w:shd w:val="clear" w:color="auto" w:fill="auto"/>
            <w:vAlign w:val="center"/>
          </w:tcPr>
          <w:p w14:paraId="6711EEBC" w14:textId="77777777" w:rsidR="00FF2217" w:rsidRDefault="00FF2217" w:rsidP="00FF2217">
            <w:pPr>
              <w:rPr>
                <w:rFonts w:ascii="宋体" w:hAnsi="宋体"/>
                <w:sz w:val="18"/>
                <w:szCs w:val="18"/>
              </w:rPr>
            </w:pPr>
            <w:r>
              <w:rPr>
                <w:sz w:val="18"/>
                <w:szCs w:val="18"/>
              </w:rPr>
              <w:t>新药评审与注册</w:t>
            </w:r>
          </w:p>
        </w:tc>
        <w:tc>
          <w:tcPr>
            <w:tcW w:w="1081" w:type="dxa"/>
            <w:shd w:val="clear" w:color="auto" w:fill="auto"/>
            <w:vAlign w:val="center"/>
          </w:tcPr>
          <w:p w14:paraId="36008521" w14:textId="77777777" w:rsidR="00FF2217" w:rsidRDefault="00FF2217" w:rsidP="00FF2217">
            <w:pPr>
              <w:jc w:val="center"/>
              <w:rPr>
                <w:sz w:val="18"/>
                <w:szCs w:val="18"/>
              </w:rPr>
            </w:pPr>
            <w:r>
              <w:rPr>
                <w:sz w:val="18"/>
                <w:szCs w:val="18"/>
              </w:rPr>
              <w:t>ZS17</w:t>
            </w:r>
            <w:r>
              <w:rPr>
                <w:rFonts w:hint="eastAsia"/>
                <w:sz w:val="18"/>
                <w:szCs w:val="18"/>
              </w:rPr>
              <w:t>012</w:t>
            </w:r>
            <w:r>
              <w:rPr>
                <w:sz w:val="18"/>
                <w:szCs w:val="18"/>
              </w:rPr>
              <w:t>03</w:t>
            </w:r>
          </w:p>
        </w:tc>
        <w:tc>
          <w:tcPr>
            <w:tcW w:w="709" w:type="dxa"/>
            <w:shd w:val="clear" w:color="auto" w:fill="auto"/>
            <w:vAlign w:val="center"/>
          </w:tcPr>
          <w:p w14:paraId="4D000CDE" w14:textId="77777777" w:rsidR="00FF2217" w:rsidRDefault="00FF2217" w:rsidP="00FF2217">
            <w:pPr>
              <w:jc w:val="center"/>
              <w:rPr>
                <w:sz w:val="18"/>
                <w:szCs w:val="18"/>
              </w:rPr>
            </w:pPr>
            <w:r>
              <w:rPr>
                <w:rFonts w:hint="eastAsia"/>
                <w:sz w:val="18"/>
                <w:szCs w:val="18"/>
              </w:rPr>
              <w:t>2</w:t>
            </w:r>
          </w:p>
        </w:tc>
        <w:tc>
          <w:tcPr>
            <w:tcW w:w="709" w:type="dxa"/>
            <w:shd w:val="clear" w:color="auto" w:fill="auto"/>
            <w:vAlign w:val="center"/>
          </w:tcPr>
          <w:p w14:paraId="15FA7E3D" w14:textId="77777777" w:rsidR="00FF2217" w:rsidRDefault="00FF2217" w:rsidP="00FF2217">
            <w:pPr>
              <w:jc w:val="center"/>
              <w:rPr>
                <w:sz w:val="18"/>
                <w:szCs w:val="18"/>
              </w:rPr>
            </w:pPr>
            <w:r>
              <w:rPr>
                <w:sz w:val="18"/>
                <w:szCs w:val="18"/>
              </w:rPr>
              <w:t>1</w:t>
            </w:r>
          </w:p>
        </w:tc>
        <w:tc>
          <w:tcPr>
            <w:tcW w:w="1045" w:type="dxa"/>
            <w:vMerge/>
            <w:vAlign w:val="center"/>
          </w:tcPr>
          <w:p w14:paraId="45C9989E" w14:textId="77777777" w:rsidR="00FF2217" w:rsidRDefault="00FF2217" w:rsidP="00FF2217">
            <w:pPr>
              <w:jc w:val="center"/>
              <w:rPr>
                <w:color w:val="000000" w:themeColor="text1"/>
                <w:sz w:val="18"/>
                <w:szCs w:val="18"/>
              </w:rPr>
            </w:pPr>
          </w:p>
        </w:tc>
      </w:tr>
      <w:tr w:rsidR="00FF2217" w14:paraId="60CE691D" w14:textId="77777777">
        <w:trPr>
          <w:jc w:val="center"/>
        </w:trPr>
        <w:tc>
          <w:tcPr>
            <w:tcW w:w="571" w:type="dxa"/>
            <w:vMerge/>
          </w:tcPr>
          <w:p w14:paraId="4C609F03" w14:textId="77777777" w:rsidR="00FF2217" w:rsidRDefault="00FF2217" w:rsidP="00FF2217">
            <w:pPr>
              <w:rPr>
                <w:b/>
                <w:color w:val="000000" w:themeColor="text1"/>
                <w:sz w:val="18"/>
                <w:szCs w:val="18"/>
              </w:rPr>
            </w:pPr>
          </w:p>
        </w:tc>
        <w:tc>
          <w:tcPr>
            <w:tcW w:w="1226" w:type="dxa"/>
            <w:vMerge/>
          </w:tcPr>
          <w:p w14:paraId="2E87629C" w14:textId="77777777" w:rsidR="00FF2217" w:rsidRDefault="00FF2217" w:rsidP="00FF2217">
            <w:pPr>
              <w:jc w:val="center"/>
              <w:rPr>
                <w:b/>
                <w:color w:val="000000" w:themeColor="text1"/>
                <w:sz w:val="18"/>
                <w:szCs w:val="18"/>
              </w:rPr>
            </w:pPr>
          </w:p>
        </w:tc>
        <w:tc>
          <w:tcPr>
            <w:tcW w:w="3516" w:type="dxa"/>
            <w:shd w:val="clear" w:color="auto" w:fill="auto"/>
            <w:vAlign w:val="center"/>
          </w:tcPr>
          <w:p w14:paraId="2B1EE458" w14:textId="77777777" w:rsidR="00FF2217" w:rsidRDefault="00FF2217" w:rsidP="00FF2217">
            <w:pPr>
              <w:rPr>
                <w:sz w:val="18"/>
                <w:szCs w:val="18"/>
              </w:rPr>
            </w:pPr>
            <w:r>
              <w:rPr>
                <w:rFonts w:ascii="宋体" w:hAnsi="宋体"/>
                <w:sz w:val="18"/>
                <w:szCs w:val="18"/>
              </w:rPr>
              <w:t>药学综合知识与技能</w:t>
            </w:r>
          </w:p>
        </w:tc>
        <w:tc>
          <w:tcPr>
            <w:tcW w:w="1081" w:type="dxa"/>
            <w:shd w:val="clear" w:color="auto" w:fill="auto"/>
            <w:vAlign w:val="center"/>
          </w:tcPr>
          <w:p w14:paraId="7D52F30A" w14:textId="77777777" w:rsidR="00FF2217" w:rsidRDefault="00FF2217" w:rsidP="00FF2217">
            <w:pPr>
              <w:jc w:val="center"/>
              <w:rPr>
                <w:sz w:val="18"/>
                <w:szCs w:val="18"/>
              </w:rPr>
            </w:pPr>
            <w:r>
              <w:rPr>
                <w:sz w:val="18"/>
                <w:szCs w:val="18"/>
              </w:rPr>
              <w:t>ZS17</w:t>
            </w:r>
            <w:r>
              <w:rPr>
                <w:rFonts w:hint="eastAsia"/>
                <w:sz w:val="18"/>
                <w:szCs w:val="18"/>
              </w:rPr>
              <w:t>012</w:t>
            </w:r>
            <w:r>
              <w:rPr>
                <w:sz w:val="18"/>
                <w:szCs w:val="18"/>
              </w:rPr>
              <w:t>0</w:t>
            </w:r>
            <w:r>
              <w:rPr>
                <w:rFonts w:hint="eastAsia"/>
                <w:sz w:val="18"/>
                <w:szCs w:val="18"/>
              </w:rPr>
              <w:t>4</w:t>
            </w:r>
          </w:p>
        </w:tc>
        <w:tc>
          <w:tcPr>
            <w:tcW w:w="709" w:type="dxa"/>
            <w:shd w:val="clear" w:color="auto" w:fill="auto"/>
            <w:vAlign w:val="center"/>
          </w:tcPr>
          <w:p w14:paraId="0A8277D0" w14:textId="77777777" w:rsidR="00FF2217" w:rsidRDefault="00FF2217" w:rsidP="00FF2217">
            <w:pPr>
              <w:jc w:val="center"/>
              <w:rPr>
                <w:sz w:val="18"/>
                <w:szCs w:val="18"/>
              </w:rPr>
            </w:pPr>
            <w:r>
              <w:rPr>
                <w:sz w:val="18"/>
                <w:szCs w:val="18"/>
              </w:rPr>
              <w:t>2</w:t>
            </w:r>
          </w:p>
        </w:tc>
        <w:tc>
          <w:tcPr>
            <w:tcW w:w="709" w:type="dxa"/>
            <w:shd w:val="clear" w:color="auto" w:fill="auto"/>
            <w:vAlign w:val="center"/>
          </w:tcPr>
          <w:p w14:paraId="48D88C22" w14:textId="77777777" w:rsidR="00FF2217" w:rsidRDefault="00FF2217" w:rsidP="00FF2217">
            <w:pPr>
              <w:jc w:val="center"/>
              <w:rPr>
                <w:sz w:val="18"/>
                <w:szCs w:val="18"/>
              </w:rPr>
            </w:pPr>
            <w:r>
              <w:rPr>
                <w:sz w:val="18"/>
                <w:szCs w:val="18"/>
              </w:rPr>
              <w:t>1</w:t>
            </w:r>
          </w:p>
        </w:tc>
        <w:tc>
          <w:tcPr>
            <w:tcW w:w="1045" w:type="dxa"/>
            <w:vMerge/>
            <w:vAlign w:val="center"/>
          </w:tcPr>
          <w:p w14:paraId="11B404E0" w14:textId="77777777" w:rsidR="00FF2217" w:rsidRDefault="00FF2217" w:rsidP="00FF2217">
            <w:pPr>
              <w:jc w:val="center"/>
              <w:rPr>
                <w:color w:val="000000" w:themeColor="text1"/>
                <w:sz w:val="18"/>
                <w:szCs w:val="18"/>
              </w:rPr>
            </w:pPr>
          </w:p>
        </w:tc>
      </w:tr>
      <w:tr w:rsidR="00FF2217" w14:paraId="07F7411A" w14:textId="77777777">
        <w:trPr>
          <w:jc w:val="center"/>
        </w:trPr>
        <w:tc>
          <w:tcPr>
            <w:tcW w:w="571" w:type="dxa"/>
            <w:vMerge/>
          </w:tcPr>
          <w:p w14:paraId="6589692E" w14:textId="77777777" w:rsidR="00FF2217" w:rsidRDefault="00FF2217" w:rsidP="00FF2217">
            <w:pPr>
              <w:rPr>
                <w:b/>
                <w:color w:val="000000" w:themeColor="text1"/>
                <w:sz w:val="18"/>
                <w:szCs w:val="18"/>
              </w:rPr>
            </w:pPr>
          </w:p>
        </w:tc>
        <w:tc>
          <w:tcPr>
            <w:tcW w:w="1226" w:type="dxa"/>
            <w:vMerge/>
          </w:tcPr>
          <w:p w14:paraId="3BAD60EF" w14:textId="77777777" w:rsidR="00FF2217" w:rsidRDefault="00FF2217" w:rsidP="00FF2217">
            <w:pPr>
              <w:jc w:val="center"/>
              <w:rPr>
                <w:b/>
                <w:color w:val="000000" w:themeColor="text1"/>
                <w:sz w:val="18"/>
                <w:szCs w:val="18"/>
              </w:rPr>
            </w:pPr>
          </w:p>
        </w:tc>
        <w:tc>
          <w:tcPr>
            <w:tcW w:w="3516" w:type="dxa"/>
            <w:shd w:val="clear" w:color="auto" w:fill="auto"/>
            <w:vAlign w:val="center"/>
          </w:tcPr>
          <w:p w14:paraId="5DF4591A" w14:textId="77777777" w:rsidR="00FF2217" w:rsidRDefault="00FF2217" w:rsidP="00FF2217">
            <w:pPr>
              <w:rPr>
                <w:i/>
                <w:sz w:val="18"/>
                <w:szCs w:val="18"/>
              </w:rPr>
            </w:pPr>
            <w:r>
              <w:rPr>
                <w:sz w:val="18"/>
                <w:szCs w:val="18"/>
              </w:rPr>
              <w:t>药品标准实务</w:t>
            </w:r>
          </w:p>
        </w:tc>
        <w:tc>
          <w:tcPr>
            <w:tcW w:w="1081" w:type="dxa"/>
            <w:shd w:val="clear" w:color="auto" w:fill="auto"/>
            <w:vAlign w:val="center"/>
          </w:tcPr>
          <w:p w14:paraId="7899B082" w14:textId="77777777" w:rsidR="00FF2217" w:rsidRDefault="00FF2217" w:rsidP="00FF2217">
            <w:pPr>
              <w:jc w:val="center"/>
              <w:rPr>
                <w:sz w:val="18"/>
                <w:szCs w:val="18"/>
              </w:rPr>
            </w:pPr>
            <w:r>
              <w:rPr>
                <w:sz w:val="18"/>
                <w:szCs w:val="18"/>
              </w:rPr>
              <w:t>ZS17</w:t>
            </w:r>
            <w:r>
              <w:rPr>
                <w:rFonts w:hint="eastAsia"/>
                <w:sz w:val="18"/>
                <w:szCs w:val="18"/>
              </w:rPr>
              <w:t>012</w:t>
            </w:r>
            <w:r>
              <w:rPr>
                <w:sz w:val="18"/>
                <w:szCs w:val="18"/>
              </w:rPr>
              <w:t>0</w:t>
            </w:r>
            <w:r>
              <w:rPr>
                <w:rFonts w:hint="eastAsia"/>
                <w:sz w:val="18"/>
                <w:szCs w:val="18"/>
              </w:rPr>
              <w:t>1</w:t>
            </w:r>
          </w:p>
        </w:tc>
        <w:tc>
          <w:tcPr>
            <w:tcW w:w="709" w:type="dxa"/>
            <w:shd w:val="clear" w:color="auto" w:fill="auto"/>
            <w:vAlign w:val="center"/>
          </w:tcPr>
          <w:p w14:paraId="6A34B0C5" w14:textId="77777777" w:rsidR="00FF2217" w:rsidRDefault="00FF2217" w:rsidP="00FF2217">
            <w:pPr>
              <w:jc w:val="center"/>
            </w:pPr>
            <w:r>
              <w:rPr>
                <w:sz w:val="18"/>
                <w:szCs w:val="18"/>
              </w:rPr>
              <w:t>2</w:t>
            </w:r>
          </w:p>
        </w:tc>
        <w:tc>
          <w:tcPr>
            <w:tcW w:w="709" w:type="dxa"/>
            <w:shd w:val="clear" w:color="auto" w:fill="auto"/>
            <w:vAlign w:val="center"/>
          </w:tcPr>
          <w:p w14:paraId="064B7FFF" w14:textId="77777777" w:rsidR="00FF2217" w:rsidRDefault="00FF2217" w:rsidP="00FF2217">
            <w:pPr>
              <w:jc w:val="center"/>
            </w:pPr>
            <w:r>
              <w:rPr>
                <w:sz w:val="18"/>
                <w:szCs w:val="18"/>
              </w:rPr>
              <w:t>1</w:t>
            </w:r>
          </w:p>
        </w:tc>
        <w:tc>
          <w:tcPr>
            <w:tcW w:w="1045" w:type="dxa"/>
            <w:vMerge/>
            <w:vAlign w:val="center"/>
          </w:tcPr>
          <w:p w14:paraId="5B456360" w14:textId="77777777" w:rsidR="00FF2217" w:rsidRDefault="00FF2217" w:rsidP="00FF2217">
            <w:pPr>
              <w:jc w:val="center"/>
              <w:rPr>
                <w:color w:val="000000" w:themeColor="text1"/>
                <w:sz w:val="18"/>
                <w:szCs w:val="18"/>
              </w:rPr>
            </w:pPr>
          </w:p>
        </w:tc>
      </w:tr>
      <w:tr w:rsidR="00FF2217" w14:paraId="0ABAA7B0" w14:textId="77777777">
        <w:trPr>
          <w:jc w:val="center"/>
        </w:trPr>
        <w:tc>
          <w:tcPr>
            <w:tcW w:w="571" w:type="dxa"/>
            <w:vMerge/>
          </w:tcPr>
          <w:p w14:paraId="1A36A7DE" w14:textId="77777777" w:rsidR="00FF2217" w:rsidRDefault="00FF2217" w:rsidP="00FF2217">
            <w:pPr>
              <w:rPr>
                <w:b/>
                <w:color w:val="000000" w:themeColor="text1"/>
                <w:sz w:val="18"/>
                <w:szCs w:val="18"/>
              </w:rPr>
            </w:pPr>
          </w:p>
        </w:tc>
        <w:tc>
          <w:tcPr>
            <w:tcW w:w="1226" w:type="dxa"/>
            <w:vMerge/>
          </w:tcPr>
          <w:p w14:paraId="5FF9C03A" w14:textId="77777777" w:rsidR="00FF2217" w:rsidRDefault="00FF2217" w:rsidP="00FF2217">
            <w:pPr>
              <w:jc w:val="center"/>
              <w:rPr>
                <w:b/>
                <w:color w:val="000000" w:themeColor="text1"/>
                <w:sz w:val="18"/>
                <w:szCs w:val="18"/>
              </w:rPr>
            </w:pPr>
          </w:p>
        </w:tc>
        <w:tc>
          <w:tcPr>
            <w:tcW w:w="3516" w:type="dxa"/>
            <w:shd w:val="clear" w:color="auto" w:fill="auto"/>
            <w:vAlign w:val="center"/>
          </w:tcPr>
          <w:p w14:paraId="77CF2904" w14:textId="77777777" w:rsidR="00FF2217" w:rsidRDefault="00FF2217" w:rsidP="00FF2217">
            <w:pPr>
              <w:rPr>
                <w:rFonts w:ascii="宋体" w:hAnsi="宋体"/>
                <w:sz w:val="18"/>
                <w:szCs w:val="18"/>
              </w:rPr>
            </w:pPr>
            <w:r>
              <w:rPr>
                <w:rFonts w:ascii="宋体" w:hAnsi="宋体" w:hint="eastAsia"/>
                <w:sz w:val="18"/>
                <w:szCs w:val="18"/>
              </w:rPr>
              <w:t>人工智能的药学应用</w:t>
            </w:r>
          </w:p>
        </w:tc>
        <w:tc>
          <w:tcPr>
            <w:tcW w:w="1081" w:type="dxa"/>
            <w:shd w:val="clear" w:color="auto" w:fill="auto"/>
            <w:vAlign w:val="center"/>
          </w:tcPr>
          <w:p w14:paraId="59F0C05C" w14:textId="77777777" w:rsidR="00FF2217" w:rsidRDefault="00FF2217" w:rsidP="00FF2217">
            <w:pPr>
              <w:jc w:val="center"/>
              <w:rPr>
                <w:sz w:val="18"/>
                <w:szCs w:val="18"/>
              </w:rPr>
            </w:pPr>
            <w:r>
              <w:rPr>
                <w:sz w:val="18"/>
                <w:szCs w:val="18"/>
              </w:rPr>
              <w:t>ZS17</w:t>
            </w:r>
            <w:r>
              <w:rPr>
                <w:rFonts w:hint="eastAsia"/>
                <w:sz w:val="18"/>
                <w:szCs w:val="18"/>
              </w:rPr>
              <w:t>01208</w:t>
            </w:r>
          </w:p>
        </w:tc>
        <w:tc>
          <w:tcPr>
            <w:tcW w:w="709" w:type="dxa"/>
            <w:shd w:val="clear" w:color="auto" w:fill="auto"/>
            <w:vAlign w:val="center"/>
          </w:tcPr>
          <w:p w14:paraId="1F0642C7" w14:textId="5168FC70" w:rsidR="00FF2217" w:rsidRDefault="00FF2217" w:rsidP="00FF2217">
            <w:pPr>
              <w:jc w:val="center"/>
              <w:rPr>
                <w:sz w:val="18"/>
                <w:szCs w:val="18"/>
              </w:rPr>
            </w:pPr>
            <w:r w:rsidRPr="00354A60">
              <w:rPr>
                <w:rFonts w:hint="eastAsia"/>
                <w:sz w:val="18"/>
                <w:szCs w:val="18"/>
              </w:rPr>
              <w:t>2</w:t>
            </w:r>
          </w:p>
        </w:tc>
        <w:tc>
          <w:tcPr>
            <w:tcW w:w="709" w:type="dxa"/>
            <w:shd w:val="clear" w:color="auto" w:fill="auto"/>
            <w:vAlign w:val="center"/>
          </w:tcPr>
          <w:p w14:paraId="7C750F2A" w14:textId="77777777" w:rsidR="00FF2217" w:rsidRDefault="00FF2217" w:rsidP="00FF2217">
            <w:pPr>
              <w:jc w:val="center"/>
              <w:rPr>
                <w:sz w:val="18"/>
                <w:szCs w:val="18"/>
              </w:rPr>
            </w:pPr>
            <w:r>
              <w:rPr>
                <w:sz w:val="18"/>
                <w:szCs w:val="18"/>
              </w:rPr>
              <w:t>1</w:t>
            </w:r>
          </w:p>
        </w:tc>
        <w:tc>
          <w:tcPr>
            <w:tcW w:w="1045" w:type="dxa"/>
            <w:vMerge/>
            <w:vAlign w:val="center"/>
          </w:tcPr>
          <w:p w14:paraId="51A9E5AC" w14:textId="77777777" w:rsidR="00FF2217" w:rsidRDefault="00FF2217" w:rsidP="00FF2217">
            <w:pPr>
              <w:jc w:val="center"/>
              <w:rPr>
                <w:color w:val="000000" w:themeColor="text1"/>
                <w:sz w:val="18"/>
                <w:szCs w:val="18"/>
              </w:rPr>
            </w:pPr>
          </w:p>
        </w:tc>
      </w:tr>
      <w:tr w:rsidR="00FF2217" w14:paraId="1095C953" w14:textId="77777777">
        <w:trPr>
          <w:jc w:val="center"/>
        </w:trPr>
        <w:tc>
          <w:tcPr>
            <w:tcW w:w="571" w:type="dxa"/>
            <w:vMerge/>
          </w:tcPr>
          <w:p w14:paraId="3EE05741" w14:textId="77777777" w:rsidR="00FF2217" w:rsidRDefault="00FF2217" w:rsidP="00FF2217">
            <w:pPr>
              <w:rPr>
                <w:b/>
                <w:color w:val="000000" w:themeColor="text1"/>
                <w:sz w:val="18"/>
                <w:szCs w:val="18"/>
              </w:rPr>
            </w:pPr>
          </w:p>
        </w:tc>
        <w:tc>
          <w:tcPr>
            <w:tcW w:w="1226" w:type="dxa"/>
            <w:vMerge/>
          </w:tcPr>
          <w:p w14:paraId="0E63F23F" w14:textId="77777777" w:rsidR="00FF2217" w:rsidRDefault="00FF2217" w:rsidP="00FF2217">
            <w:pPr>
              <w:jc w:val="center"/>
              <w:rPr>
                <w:b/>
                <w:color w:val="000000" w:themeColor="text1"/>
                <w:sz w:val="18"/>
                <w:szCs w:val="18"/>
              </w:rPr>
            </w:pPr>
          </w:p>
        </w:tc>
        <w:tc>
          <w:tcPr>
            <w:tcW w:w="3516" w:type="dxa"/>
            <w:shd w:val="clear" w:color="auto" w:fill="auto"/>
            <w:vAlign w:val="center"/>
          </w:tcPr>
          <w:p w14:paraId="1E20C110" w14:textId="77777777" w:rsidR="00FF2217" w:rsidRDefault="00FF2217" w:rsidP="00FF2217">
            <w:pPr>
              <w:adjustRightInd w:val="0"/>
              <w:snapToGrid w:val="0"/>
              <w:rPr>
                <w:rFonts w:ascii="宋体" w:hAnsi="宋体"/>
                <w:sz w:val="18"/>
                <w:szCs w:val="18"/>
              </w:rPr>
            </w:pPr>
            <w:r>
              <w:rPr>
                <w:rFonts w:ascii="宋体" w:hAnsi="宋体"/>
                <w:sz w:val="18"/>
                <w:szCs w:val="18"/>
              </w:rPr>
              <w:t>动物实验与生物药物分析</w:t>
            </w:r>
          </w:p>
        </w:tc>
        <w:tc>
          <w:tcPr>
            <w:tcW w:w="1081" w:type="dxa"/>
            <w:shd w:val="clear" w:color="auto" w:fill="auto"/>
            <w:vAlign w:val="center"/>
          </w:tcPr>
          <w:p w14:paraId="571B83CD" w14:textId="77777777" w:rsidR="00FF2217" w:rsidRDefault="00FF2217" w:rsidP="00FF2217">
            <w:pPr>
              <w:jc w:val="center"/>
              <w:rPr>
                <w:sz w:val="18"/>
                <w:szCs w:val="18"/>
              </w:rPr>
            </w:pPr>
            <w:r>
              <w:rPr>
                <w:sz w:val="18"/>
                <w:szCs w:val="18"/>
              </w:rPr>
              <w:t>XS1700201</w:t>
            </w:r>
          </w:p>
        </w:tc>
        <w:tc>
          <w:tcPr>
            <w:tcW w:w="709" w:type="dxa"/>
            <w:shd w:val="clear" w:color="auto" w:fill="auto"/>
            <w:vAlign w:val="center"/>
          </w:tcPr>
          <w:p w14:paraId="1DD5446A" w14:textId="4F789F8A" w:rsidR="00FF2217" w:rsidRDefault="00FF2217" w:rsidP="00FF2217">
            <w:pPr>
              <w:jc w:val="center"/>
              <w:rPr>
                <w:sz w:val="18"/>
                <w:szCs w:val="18"/>
              </w:rPr>
            </w:pPr>
            <w:r w:rsidRPr="00354A60">
              <w:rPr>
                <w:sz w:val="18"/>
                <w:szCs w:val="18"/>
              </w:rPr>
              <w:t>2</w:t>
            </w:r>
          </w:p>
        </w:tc>
        <w:tc>
          <w:tcPr>
            <w:tcW w:w="709" w:type="dxa"/>
            <w:shd w:val="clear" w:color="auto" w:fill="auto"/>
            <w:vAlign w:val="center"/>
          </w:tcPr>
          <w:p w14:paraId="7EA3BD10" w14:textId="77777777" w:rsidR="00FF2217" w:rsidRDefault="00FF2217" w:rsidP="00FF2217">
            <w:pPr>
              <w:jc w:val="center"/>
              <w:rPr>
                <w:sz w:val="18"/>
                <w:szCs w:val="18"/>
              </w:rPr>
            </w:pPr>
            <w:r>
              <w:rPr>
                <w:sz w:val="18"/>
                <w:szCs w:val="18"/>
              </w:rPr>
              <w:t>1</w:t>
            </w:r>
          </w:p>
        </w:tc>
        <w:tc>
          <w:tcPr>
            <w:tcW w:w="1045" w:type="dxa"/>
            <w:vMerge/>
            <w:vAlign w:val="center"/>
          </w:tcPr>
          <w:p w14:paraId="71407F6D" w14:textId="77777777" w:rsidR="00FF2217" w:rsidRDefault="00FF2217" w:rsidP="00FF2217">
            <w:pPr>
              <w:jc w:val="center"/>
              <w:rPr>
                <w:color w:val="000000" w:themeColor="text1"/>
                <w:sz w:val="18"/>
                <w:szCs w:val="18"/>
              </w:rPr>
            </w:pPr>
          </w:p>
        </w:tc>
      </w:tr>
      <w:tr w:rsidR="00FF2217" w14:paraId="337E4D00" w14:textId="77777777">
        <w:trPr>
          <w:jc w:val="center"/>
        </w:trPr>
        <w:tc>
          <w:tcPr>
            <w:tcW w:w="571" w:type="dxa"/>
            <w:vMerge/>
          </w:tcPr>
          <w:p w14:paraId="72DA50C1" w14:textId="77777777" w:rsidR="00FF2217" w:rsidRDefault="00FF2217" w:rsidP="00FF2217">
            <w:pPr>
              <w:rPr>
                <w:b/>
                <w:color w:val="000000" w:themeColor="text1"/>
                <w:sz w:val="18"/>
                <w:szCs w:val="18"/>
              </w:rPr>
            </w:pPr>
          </w:p>
        </w:tc>
        <w:tc>
          <w:tcPr>
            <w:tcW w:w="1226" w:type="dxa"/>
            <w:vMerge/>
          </w:tcPr>
          <w:p w14:paraId="5378411B" w14:textId="77777777" w:rsidR="00FF2217" w:rsidRDefault="00FF2217" w:rsidP="00FF2217">
            <w:pPr>
              <w:jc w:val="center"/>
              <w:rPr>
                <w:b/>
                <w:color w:val="000000" w:themeColor="text1"/>
                <w:sz w:val="18"/>
                <w:szCs w:val="18"/>
              </w:rPr>
            </w:pPr>
          </w:p>
        </w:tc>
        <w:tc>
          <w:tcPr>
            <w:tcW w:w="3516" w:type="dxa"/>
            <w:shd w:val="clear" w:color="auto" w:fill="auto"/>
            <w:vAlign w:val="center"/>
          </w:tcPr>
          <w:p w14:paraId="1A02B8CB" w14:textId="77777777" w:rsidR="00FF2217" w:rsidRDefault="00FF2217" w:rsidP="00FF2217">
            <w:pPr>
              <w:adjustRightInd w:val="0"/>
              <w:snapToGrid w:val="0"/>
              <w:rPr>
                <w:rFonts w:ascii="宋体" w:hAnsi="宋体"/>
                <w:sz w:val="18"/>
                <w:szCs w:val="18"/>
              </w:rPr>
            </w:pPr>
            <w:r>
              <w:rPr>
                <w:rFonts w:ascii="宋体" w:hAnsi="宋体"/>
                <w:sz w:val="18"/>
                <w:szCs w:val="18"/>
              </w:rPr>
              <w:t>药学前沿</w:t>
            </w:r>
          </w:p>
        </w:tc>
        <w:tc>
          <w:tcPr>
            <w:tcW w:w="1081" w:type="dxa"/>
            <w:shd w:val="clear" w:color="auto" w:fill="auto"/>
            <w:vAlign w:val="center"/>
          </w:tcPr>
          <w:p w14:paraId="0F58F823" w14:textId="77777777" w:rsidR="00FF2217" w:rsidRDefault="00FF2217" w:rsidP="00FF2217">
            <w:pPr>
              <w:jc w:val="center"/>
              <w:rPr>
                <w:sz w:val="18"/>
                <w:szCs w:val="18"/>
              </w:rPr>
            </w:pPr>
            <w:r>
              <w:rPr>
                <w:sz w:val="18"/>
                <w:szCs w:val="18"/>
              </w:rPr>
              <w:t>XS1700002</w:t>
            </w:r>
          </w:p>
        </w:tc>
        <w:tc>
          <w:tcPr>
            <w:tcW w:w="709" w:type="dxa"/>
            <w:shd w:val="clear" w:color="auto" w:fill="auto"/>
            <w:vAlign w:val="center"/>
          </w:tcPr>
          <w:p w14:paraId="339DD76D" w14:textId="032ED365" w:rsidR="00FF2217" w:rsidRDefault="00FF2217" w:rsidP="00FF2217">
            <w:pPr>
              <w:jc w:val="center"/>
              <w:rPr>
                <w:sz w:val="18"/>
                <w:szCs w:val="18"/>
              </w:rPr>
            </w:pPr>
            <w:r>
              <w:rPr>
                <w:sz w:val="18"/>
                <w:szCs w:val="18"/>
              </w:rPr>
              <w:t>2</w:t>
            </w:r>
          </w:p>
        </w:tc>
        <w:tc>
          <w:tcPr>
            <w:tcW w:w="709" w:type="dxa"/>
            <w:shd w:val="clear" w:color="auto" w:fill="auto"/>
            <w:vAlign w:val="center"/>
          </w:tcPr>
          <w:p w14:paraId="4F0328BC" w14:textId="77777777" w:rsidR="00FF2217" w:rsidRDefault="00FF2217" w:rsidP="00FF2217">
            <w:pPr>
              <w:jc w:val="center"/>
              <w:rPr>
                <w:sz w:val="18"/>
                <w:szCs w:val="18"/>
              </w:rPr>
            </w:pPr>
            <w:r>
              <w:rPr>
                <w:sz w:val="18"/>
                <w:szCs w:val="18"/>
              </w:rPr>
              <w:t>2</w:t>
            </w:r>
          </w:p>
        </w:tc>
        <w:tc>
          <w:tcPr>
            <w:tcW w:w="1045" w:type="dxa"/>
            <w:vMerge/>
            <w:vAlign w:val="center"/>
          </w:tcPr>
          <w:p w14:paraId="3F30A8EE" w14:textId="77777777" w:rsidR="00FF2217" w:rsidRDefault="00FF2217" w:rsidP="00FF2217">
            <w:pPr>
              <w:jc w:val="center"/>
              <w:rPr>
                <w:color w:val="000000" w:themeColor="text1"/>
                <w:sz w:val="18"/>
                <w:szCs w:val="18"/>
              </w:rPr>
            </w:pPr>
          </w:p>
        </w:tc>
      </w:tr>
      <w:tr w:rsidR="00FF2217" w14:paraId="376F2394" w14:textId="77777777">
        <w:trPr>
          <w:jc w:val="center"/>
        </w:trPr>
        <w:tc>
          <w:tcPr>
            <w:tcW w:w="571" w:type="dxa"/>
            <w:vMerge/>
          </w:tcPr>
          <w:p w14:paraId="6FB1AA8B" w14:textId="77777777" w:rsidR="00FF2217" w:rsidRDefault="00FF2217" w:rsidP="00FF2217">
            <w:pPr>
              <w:rPr>
                <w:b/>
                <w:color w:val="000000" w:themeColor="text1"/>
                <w:sz w:val="18"/>
                <w:szCs w:val="18"/>
              </w:rPr>
            </w:pPr>
          </w:p>
        </w:tc>
        <w:tc>
          <w:tcPr>
            <w:tcW w:w="1226" w:type="dxa"/>
            <w:vMerge/>
          </w:tcPr>
          <w:p w14:paraId="4EED7930" w14:textId="77777777" w:rsidR="00FF2217" w:rsidRDefault="00FF2217" w:rsidP="00FF2217">
            <w:pPr>
              <w:jc w:val="center"/>
              <w:rPr>
                <w:b/>
                <w:color w:val="000000" w:themeColor="text1"/>
                <w:sz w:val="18"/>
                <w:szCs w:val="18"/>
              </w:rPr>
            </w:pPr>
          </w:p>
        </w:tc>
        <w:tc>
          <w:tcPr>
            <w:tcW w:w="3516" w:type="dxa"/>
            <w:shd w:val="clear" w:color="auto" w:fill="auto"/>
            <w:vAlign w:val="center"/>
          </w:tcPr>
          <w:p w14:paraId="61589A87" w14:textId="77777777" w:rsidR="00FF2217" w:rsidRDefault="00FF2217" w:rsidP="00FF2217">
            <w:pPr>
              <w:rPr>
                <w:rFonts w:ascii="宋体" w:hAnsi="宋体"/>
                <w:sz w:val="18"/>
                <w:szCs w:val="18"/>
              </w:rPr>
            </w:pPr>
            <w:r>
              <w:rPr>
                <w:rFonts w:ascii="宋体" w:hAnsi="宋体"/>
                <w:iCs/>
                <w:sz w:val="18"/>
                <w:szCs w:val="18"/>
              </w:rPr>
              <w:t>药物化学专论</w:t>
            </w:r>
          </w:p>
        </w:tc>
        <w:tc>
          <w:tcPr>
            <w:tcW w:w="1081" w:type="dxa"/>
            <w:shd w:val="clear" w:color="auto" w:fill="auto"/>
            <w:vAlign w:val="center"/>
          </w:tcPr>
          <w:p w14:paraId="7FCE2A84" w14:textId="77777777" w:rsidR="00FF2217" w:rsidRDefault="00FF2217" w:rsidP="00FF2217">
            <w:pPr>
              <w:jc w:val="center"/>
              <w:rPr>
                <w:sz w:val="18"/>
                <w:szCs w:val="18"/>
              </w:rPr>
            </w:pPr>
            <w:r>
              <w:rPr>
                <w:sz w:val="18"/>
                <w:szCs w:val="18"/>
              </w:rPr>
              <w:t>XS1701001</w:t>
            </w:r>
          </w:p>
        </w:tc>
        <w:tc>
          <w:tcPr>
            <w:tcW w:w="709" w:type="dxa"/>
            <w:shd w:val="clear" w:color="auto" w:fill="auto"/>
            <w:vAlign w:val="center"/>
          </w:tcPr>
          <w:p w14:paraId="3AB854CF" w14:textId="77777777" w:rsidR="00FF2217" w:rsidRDefault="00FF2217" w:rsidP="00FF2217">
            <w:pPr>
              <w:jc w:val="center"/>
              <w:rPr>
                <w:sz w:val="18"/>
                <w:szCs w:val="18"/>
              </w:rPr>
            </w:pPr>
            <w:r>
              <w:rPr>
                <w:sz w:val="18"/>
                <w:szCs w:val="18"/>
              </w:rPr>
              <w:t>2</w:t>
            </w:r>
          </w:p>
        </w:tc>
        <w:tc>
          <w:tcPr>
            <w:tcW w:w="709" w:type="dxa"/>
            <w:shd w:val="clear" w:color="auto" w:fill="auto"/>
            <w:vAlign w:val="center"/>
          </w:tcPr>
          <w:p w14:paraId="43EE4960" w14:textId="77777777" w:rsidR="00FF2217" w:rsidRDefault="00FF2217" w:rsidP="00FF2217">
            <w:pPr>
              <w:jc w:val="center"/>
              <w:rPr>
                <w:sz w:val="18"/>
                <w:szCs w:val="18"/>
              </w:rPr>
            </w:pPr>
            <w:r>
              <w:rPr>
                <w:sz w:val="18"/>
                <w:szCs w:val="18"/>
              </w:rPr>
              <w:t>1</w:t>
            </w:r>
          </w:p>
        </w:tc>
        <w:tc>
          <w:tcPr>
            <w:tcW w:w="1045" w:type="dxa"/>
            <w:vMerge/>
            <w:vAlign w:val="center"/>
          </w:tcPr>
          <w:p w14:paraId="13A45667" w14:textId="77777777" w:rsidR="00FF2217" w:rsidRDefault="00FF2217" w:rsidP="00FF2217">
            <w:pPr>
              <w:jc w:val="center"/>
              <w:rPr>
                <w:color w:val="000000" w:themeColor="text1"/>
                <w:sz w:val="18"/>
                <w:szCs w:val="18"/>
              </w:rPr>
            </w:pPr>
          </w:p>
        </w:tc>
      </w:tr>
      <w:tr w:rsidR="00FF2217" w14:paraId="445A5F12" w14:textId="77777777">
        <w:trPr>
          <w:jc w:val="center"/>
        </w:trPr>
        <w:tc>
          <w:tcPr>
            <w:tcW w:w="571" w:type="dxa"/>
            <w:vMerge/>
          </w:tcPr>
          <w:p w14:paraId="72D1D427" w14:textId="77777777" w:rsidR="00FF2217" w:rsidRDefault="00FF2217" w:rsidP="00FF2217">
            <w:pPr>
              <w:rPr>
                <w:b/>
                <w:color w:val="000000" w:themeColor="text1"/>
                <w:sz w:val="18"/>
                <w:szCs w:val="18"/>
              </w:rPr>
            </w:pPr>
          </w:p>
        </w:tc>
        <w:tc>
          <w:tcPr>
            <w:tcW w:w="1226" w:type="dxa"/>
            <w:vMerge/>
          </w:tcPr>
          <w:p w14:paraId="4B06BCA1" w14:textId="77777777" w:rsidR="00FF2217" w:rsidRDefault="00FF2217" w:rsidP="00FF2217">
            <w:pPr>
              <w:jc w:val="center"/>
              <w:rPr>
                <w:b/>
                <w:color w:val="000000" w:themeColor="text1"/>
                <w:sz w:val="18"/>
                <w:szCs w:val="18"/>
              </w:rPr>
            </w:pPr>
          </w:p>
        </w:tc>
        <w:tc>
          <w:tcPr>
            <w:tcW w:w="3516" w:type="dxa"/>
            <w:shd w:val="clear" w:color="auto" w:fill="auto"/>
            <w:vAlign w:val="center"/>
          </w:tcPr>
          <w:p w14:paraId="0B001A5A" w14:textId="77777777" w:rsidR="00FF2217" w:rsidRDefault="00FF2217" w:rsidP="00FF2217">
            <w:pPr>
              <w:adjustRightInd w:val="0"/>
              <w:snapToGrid w:val="0"/>
              <w:rPr>
                <w:rFonts w:ascii="宋体" w:hAnsi="宋体"/>
                <w:iCs/>
                <w:sz w:val="18"/>
                <w:szCs w:val="18"/>
                <w:highlight w:val="yellow"/>
              </w:rPr>
            </w:pPr>
            <w:r>
              <w:rPr>
                <w:rFonts w:ascii="宋体" w:hAnsi="宋体"/>
                <w:sz w:val="18"/>
                <w:szCs w:val="18"/>
              </w:rPr>
              <w:t>高等药理学</w:t>
            </w:r>
          </w:p>
        </w:tc>
        <w:tc>
          <w:tcPr>
            <w:tcW w:w="1081" w:type="dxa"/>
            <w:shd w:val="clear" w:color="auto" w:fill="auto"/>
            <w:vAlign w:val="center"/>
          </w:tcPr>
          <w:p w14:paraId="1FE66E16" w14:textId="77777777" w:rsidR="00FF2217" w:rsidRDefault="00FF2217" w:rsidP="00FF2217">
            <w:pPr>
              <w:jc w:val="center"/>
              <w:rPr>
                <w:sz w:val="18"/>
                <w:szCs w:val="18"/>
              </w:rPr>
            </w:pPr>
            <w:r>
              <w:rPr>
                <w:sz w:val="18"/>
                <w:szCs w:val="18"/>
              </w:rPr>
              <w:t>XS1706001</w:t>
            </w:r>
          </w:p>
        </w:tc>
        <w:tc>
          <w:tcPr>
            <w:tcW w:w="709" w:type="dxa"/>
            <w:shd w:val="clear" w:color="auto" w:fill="auto"/>
            <w:vAlign w:val="center"/>
          </w:tcPr>
          <w:p w14:paraId="5B5EF876" w14:textId="77777777" w:rsidR="00FF2217" w:rsidRDefault="00FF2217" w:rsidP="00FF2217">
            <w:pPr>
              <w:jc w:val="center"/>
              <w:rPr>
                <w:sz w:val="18"/>
                <w:szCs w:val="18"/>
              </w:rPr>
            </w:pPr>
            <w:r>
              <w:rPr>
                <w:sz w:val="18"/>
                <w:szCs w:val="18"/>
              </w:rPr>
              <w:t>2</w:t>
            </w:r>
          </w:p>
        </w:tc>
        <w:tc>
          <w:tcPr>
            <w:tcW w:w="709" w:type="dxa"/>
            <w:shd w:val="clear" w:color="auto" w:fill="auto"/>
            <w:vAlign w:val="center"/>
          </w:tcPr>
          <w:p w14:paraId="4AEDD649" w14:textId="77777777" w:rsidR="00FF2217" w:rsidRDefault="00FF2217" w:rsidP="00FF2217">
            <w:pPr>
              <w:jc w:val="center"/>
              <w:rPr>
                <w:sz w:val="18"/>
                <w:szCs w:val="18"/>
              </w:rPr>
            </w:pPr>
            <w:r>
              <w:rPr>
                <w:sz w:val="18"/>
                <w:szCs w:val="18"/>
              </w:rPr>
              <w:t>1</w:t>
            </w:r>
          </w:p>
        </w:tc>
        <w:tc>
          <w:tcPr>
            <w:tcW w:w="1045" w:type="dxa"/>
            <w:vMerge/>
            <w:vAlign w:val="center"/>
          </w:tcPr>
          <w:p w14:paraId="7C91F32B" w14:textId="77777777" w:rsidR="00FF2217" w:rsidRDefault="00FF2217" w:rsidP="00FF2217">
            <w:pPr>
              <w:jc w:val="center"/>
              <w:rPr>
                <w:color w:val="000000" w:themeColor="text1"/>
                <w:sz w:val="18"/>
                <w:szCs w:val="18"/>
              </w:rPr>
            </w:pPr>
          </w:p>
        </w:tc>
      </w:tr>
      <w:tr w:rsidR="00FF2217" w14:paraId="7C2305A1" w14:textId="77777777" w:rsidTr="00571EC9">
        <w:trPr>
          <w:jc w:val="center"/>
        </w:trPr>
        <w:tc>
          <w:tcPr>
            <w:tcW w:w="571" w:type="dxa"/>
            <w:vMerge/>
          </w:tcPr>
          <w:p w14:paraId="2DFBFE3D" w14:textId="77777777" w:rsidR="00FF2217" w:rsidRDefault="00FF2217" w:rsidP="00FF2217">
            <w:pPr>
              <w:rPr>
                <w:b/>
                <w:color w:val="000000" w:themeColor="text1"/>
                <w:sz w:val="18"/>
                <w:szCs w:val="18"/>
              </w:rPr>
            </w:pPr>
          </w:p>
        </w:tc>
        <w:tc>
          <w:tcPr>
            <w:tcW w:w="1226" w:type="dxa"/>
            <w:vMerge/>
          </w:tcPr>
          <w:p w14:paraId="37553145" w14:textId="77777777" w:rsidR="00FF2217" w:rsidRDefault="00FF2217" w:rsidP="00FF2217">
            <w:pPr>
              <w:jc w:val="center"/>
              <w:rPr>
                <w:b/>
                <w:color w:val="000000" w:themeColor="text1"/>
                <w:sz w:val="18"/>
                <w:szCs w:val="18"/>
              </w:rPr>
            </w:pPr>
          </w:p>
        </w:tc>
        <w:tc>
          <w:tcPr>
            <w:tcW w:w="3516" w:type="dxa"/>
            <w:vAlign w:val="center"/>
          </w:tcPr>
          <w:p w14:paraId="5A4FE601" w14:textId="45FEA927" w:rsidR="00FF2217" w:rsidRDefault="00FF2217" w:rsidP="00FF2217">
            <w:pPr>
              <w:adjustRightInd w:val="0"/>
              <w:snapToGrid w:val="0"/>
              <w:rPr>
                <w:rFonts w:ascii="宋体" w:hAnsi="宋体"/>
                <w:sz w:val="18"/>
                <w:szCs w:val="18"/>
              </w:rPr>
            </w:pPr>
            <w:r>
              <w:rPr>
                <w:rFonts w:hint="eastAsia"/>
                <w:sz w:val="18"/>
                <w:szCs w:val="18"/>
              </w:rPr>
              <w:t>现代药理学实验技术</w:t>
            </w:r>
          </w:p>
        </w:tc>
        <w:tc>
          <w:tcPr>
            <w:tcW w:w="1081" w:type="dxa"/>
            <w:vAlign w:val="center"/>
          </w:tcPr>
          <w:p w14:paraId="46378835" w14:textId="55AC228C" w:rsidR="00FF2217" w:rsidRDefault="00FF2217" w:rsidP="00FF2217">
            <w:pPr>
              <w:jc w:val="center"/>
              <w:rPr>
                <w:sz w:val="18"/>
                <w:szCs w:val="18"/>
              </w:rPr>
            </w:pPr>
            <w:r>
              <w:rPr>
                <w:sz w:val="18"/>
                <w:szCs w:val="18"/>
              </w:rPr>
              <w:t>XS170</w:t>
            </w:r>
            <w:r>
              <w:rPr>
                <w:rFonts w:hint="eastAsia"/>
                <w:sz w:val="18"/>
                <w:szCs w:val="18"/>
              </w:rPr>
              <w:t>6201</w:t>
            </w:r>
          </w:p>
        </w:tc>
        <w:tc>
          <w:tcPr>
            <w:tcW w:w="709" w:type="dxa"/>
            <w:vAlign w:val="center"/>
          </w:tcPr>
          <w:p w14:paraId="5B713CE8" w14:textId="47B6257B" w:rsidR="00FF2217" w:rsidRDefault="00FF2217" w:rsidP="00FF2217">
            <w:pPr>
              <w:jc w:val="center"/>
              <w:rPr>
                <w:sz w:val="18"/>
                <w:szCs w:val="18"/>
              </w:rPr>
            </w:pPr>
            <w:r>
              <w:rPr>
                <w:sz w:val="18"/>
                <w:szCs w:val="18"/>
              </w:rPr>
              <w:t>2</w:t>
            </w:r>
          </w:p>
        </w:tc>
        <w:tc>
          <w:tcPr>
            <w:tcW w:w="709" w:type="dxa"/>
            <w:vAlign w:val="center"/>
          </w:tcPr>
          <w:p w14:paraId="223A8073" w14:textId="31C8CA9C" w:rsidR="00FF2217" w:rsidRDefault="00FF2217" w:rsidP="00FF2217">
            <w:pPr>
              <w:jc w:val="center"/>
              <w:rPr>
                <w:sz w:val="18"/>
                <w:szCs w:val="18"/>
              </w:rPr>
            </w:pPr>
            <w:r>
              <w:rPr>
                <w:sz w:val="18"/>
                <w:szCs w:val="18"/>
              </w:rPr>
              <w:t>1</w:t>
            </w:r>
          </w:p>
        </w:tc>
        <w:tc>
          <w:tcPr>
            <w:tcW w:w="1045" w:type="dxa"/>
            <w:vMerge/>
            <w:vAlign w:val="center"/>
          </w:tcPr>
          <w:p w14:paraId="395E9265" w14:textId="77777777" w:rsidR="00FF2217" w:rsidRDefault="00FF2217" w:rsidP="00FF2217">
            <w:pPr>
              <w:jc w:val="center"/>
              <w:rPr>
                <w:color w:val="000000" w:themeColor="text1"/>
                <w:sz w:val="18"/>
                <w:szCs w:val="18"/>
              </w:rPr>
            </w:pPr>
          </w:p>
        </w:tc>
      </w:tr>
      <w:tr w:rsidR="00FF2217" w14:paraId="16CA5C8B" w14:textId="77777777">
        <w:trPr>
          <w:jc w:val="center"/>
        </w:trPr>
        <w:tc>
          <w:tcPr>
            <w:tcW w:w="571" w:type="dxa"/>
            <w:vMerge/>
          </w:tcPr>
          <w:p w14:paraId="299A3DDC" w14:textId="77777777" w:rsidR="00FF2217" w:rsidRDefault="00FF2217" w:rsidP="00FF2217">
            <w:pPr>
              <w:rPr>
                <w:b/>
                <w:color w:val="000000" w:themeColor="text1"/>
                <w:sz w:val="18"/>
                <w:szCs w:val="18"/>
              </w:rPr>
            </w:pPr>
          </w:p>
        </w:tc>
        <w:tc>
          <w:tcPr>
            <w:tcW w:w="1226" w:type="dxa"/>
            <w:vMerge/>
          </w:tcPr>
          <w:p w14:paraId="0E69FD94" w14:textId="77777777" w:rsidR="00FF2217" w:rsidRDefault="00FF2217" w:rsidP="00FF2217">
            <w:pPr>
              <w:jc w:val="center"/>
              <w:rPr>
                <w:b/>
                <w:color w:val="000000" w:themeColor="text1"/>
                <w:sz w:val="18"/>
                <w:szCs w:val="18"/>
              </w:rPr>
            </w:pPr>
          </w:p>
        </w:tc>
        <w:tc>
          <w:tcPr>
            <w:tcW w:w="3516" w:type="dxa"/>
            <w:shd w:val="clear" w:color="auto" w:fill="auto"/>
            <w:vAlign w:val="center"/>
          </w:tcPr>
          <w:p w14:paraId="0DCF5049" w14:textId="77777777" w:rsidR="00FF2217" w:rsidRDefault="00FF2217" w:rsidP="00FF2217">
            <w:pPr>
              <w:adjustRightInd w:val="0"/>
              <w:snapToGrid w:val="0"/>
              <w:rPr>
                <w:rFonts w:ascii="宋体" w:hAnsi="宋体"/>
                <w:sz w:val="18"/>
                <w:szCs w:val="18"/>
                <w:highlight w:val="yellow"/>
              </w:rPr>
            </w:pPr>
            <w:r>
              <w:rPr>
                <w:rFonts w:ascii="宋体" w:hAnsi="宋体"/>
                <w:sz w:val="18"/>
                <w:szCs w:val="18"/>
              </w:rPr>
              <w:t>现代药物分析学选论</w:t>
            </w:r>
          </w:p>
        </w:tc>
        <w:tc>
          <w:tcPr>
            <w:tcW w:w="1081" w:type="dxa"/>
            <w:shd w:val="clear" w:color="auto" w:fill="auto"/>
            <w:vAlign w:val="center"/>
          </w:tcPr>
          <w:p w14:paraId="24706165" w14:textId="77777777" w:rsidR="00FF2217" w:rsidRDefault="00FF2217" w:rsidP="00FF2217">
            <w:pPr>
              <w:jc w:val="center"/>
              <w:rPr>
                <w:sz w:val="18"/>
                <w:szCs w:val="18"/>
              </w:rPr>
            </w:pPr>
            <w:r>
              <w:rPr>
                <w:sz w:val="18"/>
                <w:szCs w:val="18"/>
              </w:rPr>
              <w:t>XS1704001</w:t>
            </w:r>
          </w:p>
        </w:tc>
        <w:tc>
          <w:tcPr>
            <w:tcW w:w="709" w:type="dxa"/>
            <w:shd w:val="clear" w:color="auto" w:fill="auto"/>
            <w:vAlign w:val="center"/>
          </w:tcPr>
          <w:p w14:paraId="6A7D5C96" w14:textId="77777777" w:rsidR="00FF2217" w:rsidRDefault="00FF2217" w:rsidP="00FF2217">
            <w:pPr>
              <w:jc w:val="center"/>
              <w:rPr>
                <w:sz w:val="18"/>
                <w:szCs w:val="18"/>
              </w:rPr>
            </w:pPr>
            <w:r>
              <w:rPr>
                <w:rFonts w:hint="eastAsia"/>
                <w:sz w:val="18"/>
                <w:szCs w:val="18"/>
              </w:rPr>
              <w:t>2</w:t>
            </w:r>
          </w:p>
        </w:tc>
        <w:tc>
          <w:tcPr>
            <w:tcW w:w="709" w:type="dxa"/>
            <w:shd w:val="clear" w:color="auto" w:fill="auto"/>
            <w:vAlign w:val="center"/>
          </w:tcPr>
          <w:p w14:paraId="12022130" w14:textId="77777777" w:rsidR="00FF2217" w:rsidRDefault="00FF2217" w:rsidP="00FF2217">
            <w:pPr>
              <w:jc w:val="center"/>
              <w:rPr>
                <w:sz w:val="18"/>
                <w:szCs w:val="18"/>
              </w:rPr>
            </w:pPr>
            <w:r>
              <w:rPr>
                <w:sz w:val="18"/>
                <w:szCs w:val="18"/>
              </w:rPr>
              <w:t>1</w:t>
            </w:r>
          </w:p>
        </w:tc>
        <w:tc>
          <w:tcPr>
            <w:tcW w:w="1045" w:type="dxa"/>
            <w:vMerge/>
            <w:vAlign w:val="center"/>
          </w:tcPr>
          <w:p w14:paraId="4C04C0D5" w14:textId="77777777" w:rsidR="00FF2217" w:rsidRDefault="00FF2217" w:rsidP="00FF2217">
            <w:pPr>
              <w:jc w:val="center"/>
              <w:rPr>
                <w:color w:val="000000" w:themeColor="text1"/>
                <w:sz w:val="18"/>
                <w:szCs w:val="18"/>
              </w:rPr>
            </w:pPr>
          </w:p>
        </w:tc>
      </w:tr>
      <w:tr w:rsidR="00FF2217" w14:paraId="226F49DA" w14:textId="77777777">
        <w:trPr>
          <w:jc w:val="center"/>
        </w:trPr>
        <w:tc>
          <w:tcPr>
            <w:tcW w:w="571" w:type="dxa"/>
            <w:vMerge/>
          </w:tcPr>
          <w:p w14:paraId="7DE7E6DE" w14:textId="77777777" w:rsidR="00FF2217" w:rsidRDefault="00FF2217" w:rsidP="00FF2217">
            <w:pPr>
              <w:rPr>
                <w:b/>
                <w:color w:val="000000" w:themeColor="text1"/>
                <w:sz w:val="18"/>
                <w:szCs w:val="18"/>
              </w:rPr>
            </w:pPr>
          </w:p>
        </w:tc>
        <w:tc>
          <w:tcPr>
            <w:tcW w:w="1226" w:type="dxa"/>
            <w:vMerge/>
          </w:tcPr>
          <w:p w14:paraId="5108E202" w14:textId="77777777" w:rsidR="00FF2217" w:rsidRDefault="00FF2217" w:rsidP="00FF2217">
            <w:pPr>
              <w:jc w:val="center"/>
              <w:rPr>
                <w:b/>
                <w:color w:val="000000" w:themeColor="text1"/>
                <w:sz w:val="18"/>
                <w:szCs w:val="18"/>
              </w:rPr>
            </w:pPr>
          </w:p>
        </w:tc>
        <w:tc>
          <w:tcPr>
            <w:tcW w:w="3516" w:type="dxa"/>
            <w:shd w:val="clear" w:color="auto" w:fill="auto"/>
            <w:vAlign w:val="center"/>
          </w:tcPr>
          <w:p w14:paraId="7BB02D57" w14:textId="77777777" w:rsidR="00FF2217" w:rsidRDefault="00FF2217" w:rsidP="00FF2217">
            <w:pPr>
              <w:rPr>
                <w:rFonts w:ascii="宋体" w:hAnsi="宋体"/>
                <w:sz w:val="18"/>
                <w:szCs w:val="18"/>
                <w:highlight w:val="yellow"/>
              </w:rPr>
            </w:pPr>
            <w:r>
              <w:rPr>
                <w:rFonts w:ascii="宋体" w:hAnsi="宋体"/>
                <w:sz w:val="18"/>
                <w:szCs w:val="18"/>
              </w:rPr>
              <w:t>临床药物治疗学</w:t>
            </w:r>
          </w:p>
        </w:tc>
        <w:tc>
          <w:tcPr>
            <w:tcW w:w="1081" w:type="dxa"/>
            <w:shd w:val="clear" w:color="auto" w:fill="auto"/>
            <w:vAlign w:val="center"/>
          </w:tcPr>
          <w:p w14:paraId="0176A4E9" w14:textId="77777777" w:rsidR="00FF2217" w:rsidRDefault="00FF2217" w:rsidP="00FF2217">
            <w:pPr>
              <w:jc w:val="center"/>
              <w:rPr>
                <w:sz w:val="18"/>
                <w:szCs w:val="18"/>
              </w:rPr>
            </w:pPr>
            <w:r>
              <w:rPr>
                <w:sz w:val="18"/>
                <w:szCs w:val="18"/>
              </w:rPr>
              <w:t>XS170</w:t>
            </w:r>
            <w:r>
              <w:rPr>
                <w:rFonts w:hint="eastAsia"/>
                <w:sz w:val="18"/>
                <w:szCs w:val="18"/>
              </w:rPr>
              <w:t>6203</w:t>
            </w:r>
          </w:p>
        </w:tc>
        <w:tc>
          <w:tcPr>
            <w:tcW w:w="709" w:type="dxa"/>
            <w:shd w:val="clear" w:color="auto" w:fill="auto"/>
            <w:vAlign w:val="center"/>
          </w:tcPr>
          <w:p w14:paraId="66326C90" w14:textId="77777777" w:rsidR="00FF2217" w:rsidRDefault="00FF2217" w:rsidP="00FF2217">
            <w:pPr>
              <w:jc w:val="center"/>
              <w:rPr>
                <w:sz w:val="18"/>
                <w:szCs w:val="18"/>
              </w:rPr>
            </w:pPr>
            <w:r>
              <w:rPr>
                <w:sz w:val="18"/>
                <w:szCs w:val="18"/>
              </w:rPr>
              <w:t>2</w:t>
            </w:r>
          </w:p>
        </w:tc>
        <w:tc>
          <w:tcPr>
            <w:tcW w:w="709" w:type="dxa"/>
            <w:shd w:val="clear" w:color="auto" w:fill="auto"/>
            <w:vAlign w:val="center"/>
          </w:tcPr>
          <w:p w14:paraId="7D62723C" w14:textId="77777777" w:rsidR="00FF2217" w:rsidRDefault="00FF2217" w:rsidP="00FF2217">
            <w:pPr>
              <w:jc w:val="center"/>
              <w:rPr>
                <w:sz w:val="18"/>
                <w:szCs w:val="18"/>
              </w:rPr>
            </w:pPr>
            <w:r>
              <w:rPr>
                <w:sz w:val="18"/>
                <w:szCs w:val="18"/>
              </w:rPr>
              <w:t>1</w:t>
            </w:r>
          </w:p>
        </w:tc>
        <w:tc>
          <w:tcPr>
            <w:tcW w:w="1045" w:type="dxa"/>
            <w:vMerge/>
            <w:vAlign w:val="center"/>
          </w:tcPr>
          <w:p w14:paraId="367F3837" w14:textId="77777777" w:rsidR="00FF2217" w:rsidRDefault="00FF2217" w:rsidP="00FF2217">
            <w:pPr>
              <w:jc w:val="center"/>
              <w:rPr>
                <w:color w:val="000000" w:themeColor="text1"/>
                <w:sz w:val="18"/>
                <w:szCs w:val="18"/>
              </w:rPr>
            </w:pPr>
          </w:p>
        </w:tc>
      </w:tr>
      <w:tr w:rsidR="00FF2217" w14:paraId="01C57B29" w14:textId="77777777" w:rsidTr="00E72D8C">
        <w:trPr>
          <w:trHeight w:val="267"/>
          <w:jc w:val="center"/>
        </w:trPr>
        <w:tc>
          <w:tcPr>
            <w:tcW w:w="571" w:type="dxa"/>
            <w:vMerge w:val="restart"/>
            <w:vAlign w:val="center"/>
          </w:tcPr>
          <w:p w14:paraId="30DB6F54" w14:textId="77777777" w:rsidR="00FF2217" w:rsidRDefault="00FF2217" w:rsidP="00FF2217">
            <w:pPr>
              <w:jc w:val="center"/>
              <w:rPr>
                <w:b/>
                <w:color w:val="000000" w:themeColor="text1"/>
                <w:sz w:val="18"/>
                <w:szCs w:val="18"/>
              </w:rPr>
            </w:pPr>
            <w:r>
              <w:rPr>
                <w:b/>
                <w:color w:val="000000" w:themeColor="text1"/>
                <w:sz w:val="18"/>
                <w:szCs w:val="18"/>
              </w:rPr>
              <w:t>必修环节</w:t>
            </w:r>
          </w:p>
          <w:p w14:paraId="65B993DB" w14:textId="77777777" w:rsidR="00FF2217" w:rsidRDefault="00FF2217" w:rsidP="00FF2217">
            <w:pPr>
              <w:jc w:val="center"/>
              <w:rPr>
                <w:b/>
                <w:color w:val="000000" w:themeColor="text1"/>
                <w:sz w:val="18"/>
                <w:szCs w:val="18"/>
              </w:rPr>
            </w:pPr>
          </w:p>
        </w:tc>
        <w:tc>
          <w:tcPr>
            <w:tcW w:w="1226" w:type="dxa"/>
            <w:vMerge w:val="restart"/>
            <w:vAlign w:val="center"/>
          </w:tcPr>
          <w:p w14:paraId="1B6A15C6" w14:textId="77777777" w:rsidR="00FF2217" w:rsidRDefault="00FF2217" w:rsidP="00FF2217">
            <w:pPr>
              <w:jc w:val="center"/>
              <w:rPr>
                <w:b/>
                <w:color w:val="000000" w:themeColor="text1"/>
                <w:sz w:val="18"/>
                <w:szCs w:val="18"/>
              </w:rPr>
            </w:pPr>
            <w:r>
              <w:rPr>
                <w:b/>
                <w:color w:val="000000" w:themeColor="text1"/>
                <w:sz w:val="18"/>
                <w:szCs w:val="18"/>
              </w:rPr>
              <w:t>素质拓展</w:t>
            </w:r>
          </w:p>
        </w:tc>
        <w:tc>
          <w:tcPr>
            <w:tcW w:w="3516" w:type="dxa"/>
            <w:vAlign w:val="center"/>
          </w:tcPr>
          <w:p w14:paraId="4FD1FEE8" w14:textId="77777777" w:rsidR="00FF2217" w:rsidRDefault="00FF2217" w:rsidP="00FF2217">
            <w:pPr>
              <w:rPr>
                <w:color w:val="000000" w:themeColor="text1"/>
                <w:sz w:val="18"/>
                <w:szCs w:val="18"/>
              </w:rPr>
            </w:pPr>
            <w:r>
              <w:rPr>
                <w:rFonts w:hint="eastAsia"/>
                <w:sz w:val="18"/>
                <w:szCs w:val="18"/>
              </w:rPr>
              <w:t>入学教育</w:t>
            </w:r>
          </w:p>
        </w:tc>
        <w:tc>
          <w:tcPr>
            <w:tcW w:w="1081" w:type="dxa"/>
            <w:vAlign w:val="center"/>
          </w:tcPr>
          <w:p w14:paraId="462CEA0A" w14:textId="715D4C74" w:rsidR="00FF2217" w:rsidRDefault="00FF2217" w:rsidP="00FF2217">
            <w:pPr>
              <w:jc w:val="center"/>
              <w:rPr>
                <w:color w:val="000000" w:themeColor="text1"/>
                <w:sz w:val="18"/>
                <w:szCs w:val="18"/>
              </w:rPr>
            </w:pPr>
            <w:r w:rsidRPr="00CC5A2D">
              <w:rPr>
                <w:color w:val="000000" w:themeColor="text1"/>
                <w:sz w:val="18"/>
                <w:szCs w:val="18"/>
              </w:rPr>
              <w:t>XS1701003</w:t>
            </w:r>
          </w:p>
        </w:tc>
        <w:tc>
          <w:tcPr>
            <w:tcW w:w="709" w:type="dxa"/>
            <w:vAlign w:val="center"/>
          </w:tcPr>
          <w:p w14:paraId="441B60B8" w14:textId="77777777" w:rsidR="00FF2217" w:rsidRDefault="00FF2217" w:rsidP="00FF2217">
            <w:pPr>
              <w:jc w:val="center"/>
              <w:rPr>
                <w:color w:val="000000" w:themeColor="text1"/>
                <w:sz w:val="18"/>
                <w:szCs w:val="18"/>
              </w:rPr>
            </w:pPr>
            <w:r>
              <w:rPr>
                <w:rFonts w:hint="eastAsia"/>
                <w:color w:val="000000" w:themeColor="text1"/>
                <w:sz w:val="18"/>
                <w:szCs w:val="18"/>
              </w:rPr>
              <w:t>1</w:t>
            </w:r>
          </w:p>
        </w:tc>
        <w:tc>
          <w:tcPr>
            <w:tcW w:w="709" w:type="dxa"/>
            <w:vAlign w:val="center"/>
          </w:tcPr>
          <w:p w14:paraId="695A3993" w14:textId="77777777" w:rsidR="00FF2217" w:rsidRDefault="00FF2217" w:rsidP="00FF2217">
            <w:pPr>
              <w:jc w:val="center"/>
              <w:rPr>
                <w:color w:val="000000" w:themeColor="text1"/>
                <w:sz w:val="18"/>
                <w:szCs w:val="18"/>
              </w:rPr>
            </w:pPr>
            <w:r>
              <w:rPr>
                <w:rFonts w:hint="eastAsia"/>
                <w:color w:val="000000" w:themeColor="text1"/>
                <w:sz w:val="18"/>
                <w:szCs w:val="18"/>
              </w:rPr>
              <w:t>1</w:t>
            </w:r>
          </w:p>
        </w:tc>
        <w:tc>
          <w:tcPr>
            <w:tcW w:w="1045" w:type="dxa"/>
            <w:vMerge w:val="restart"/>
            <w:vAlign w:val="center"/>
          </w:tcPr>
          <w:p w14:paraId="455FA839" w14:textId="77777777" w:rsidR="00FF2217" w:rsidRDefault="00FF2217" w:rsidP="00FF2217">
            <w:pPr>
              <w:jc w:val="center"/>
              <w:rPr>
                <w:iCs/>
                <w:sz w:val="18"/>
                <w:szCs w:val="18"/>
              </w:rPr>
            </w:pPr>
          </w:p>
        </w:tc>
      </w:tr>
      <w:tr w:rsidR="00FF2217" w14:paraId="32AF785C" w14:textId="77777777" w:rsidTr="00E72D8C">
        <w:trPr>
          <w:trHeight w:val="357"/>
          <w:jc w:val="center"/>
        </w:trPr>
        <w:tc>
          <w:tcPr>
            <w:tcW w:w="571" w:type="dxa"/>
            <w:vMerge/>
            <w:vAlign w:val="center"/>
          </w:tcPr>
          <w:p w14:paraId="1B3C1776" w14:textId="77777777" w:rsidR="00FF2217" w:rsidRDefault="00FF2217" w:rsidP="00FF2217">
            <w:pPr>
              <w:jc w:val="center"/>
              <w:rPr>
                <w:b/>
                <w:color w:val="000000" w:themeColor="text1"/>
                <w:sz w:val="18"/>
                <w:szCs w:val="18"/>
              </w:rPr>
            </w:pPr>
          </w:p>
        </w:tc>
        <w:tc>
          <w:tcPr>
            <w:tcW w:w="1226" w:type="dxa"/>
            <w:vMerge/>
            <w:vAlign w:val="center"/>
          </w:tcPr>
          <w:p w14:paraId="01EE2FD2" w14:textId="77777777" w:rsidR="00FF2217" w:rsidRDefault="00FF2217" w:rsidP="00FF2217">
            <w:pPr>
              <w:jc w:val="center"/>
              <w:rPr>
                <w:b/>
                <w:color w:val="000000" w:themeColor="text1"/>
                <w:sz w:val="18"/>
                <w:szCs w:val="18"/>
              </w:rPr>
            </w:pPr>
          </w:p>
        </w:tc>
        <w:tc>
          <w:tcPr>
            <w:tcW w:w="3516" w:type="dxa"/>
            <w:vAlign w:val="center"/>
          </w:tcPr>
          <w:p w14:paraId="740E33FA" w14:textId="77777777" w:rsidR="00FF2217" w:rsidRDefault="00FF2217" w:rsidP="00FF2217">
            <w:pPr>
              <w:rPr>
                <w:color w:val="000000" w:themeColor="text1"/>
                <w:sz w:val="18"/>
                <w:szCs w:val="18"/>
              </w:rPr>
            </w:pPr>
            <w:r>
              <w:rPr>
                <w:rFonts w:hint="eastAsia"/>
                <w:color w:val="000000" w:themeColor="text1"/>
                <w:sz w:val="18"/>
                <w:szCs w:val="18"/>
              </w:rPr>
              <w:t>专业实践</w:t>
            </w:r>
          </w:p>
        </w:tc>
        <w:tc>
          <w:tcPr>
            <w:tcW w:w="1081" w:type="dxa"/>
            <w:vAlign w:val="center"/>
          </w:tcPr>
          <w:p w14:paraId="1F0EAC36" w14:textId="77777777" w:rsidR="00FF2217" w:rsidRDefault="00FF2217" w:rsidP="00FF2217">
            <w:pPr>
              <w:jc w:val="center"/>
              <w:rPr>
                <w:color w:val="000000" w:themeColor="text1"/>
                <w:sz w:val="18"/>
                <w:szCs w:val="18"/>
              </w:rPr>
            </w:pPr>
          </w:p>
        </w:tc>
        <w:tc>
          <w:tcPr>
            <w:tcW w:w="709" w:type="dxa"/>
            <w:vAlign w:val="center"/>
          </w:tcPr>
          <w:p w14:paraId="27B46AAC" w14:textId="77777777" w:rsidR="00FF2217" w:rsidRDefault="00FF2217" w:rsidP="00FF2217">
            <w:pPr>
              <w:jc w:val="center"/>
              <w:rPr>
                <w:color w:val="000000" w:themeColor="text1"/>
                <w:sz w:val="18"/>
                <w:szCs w:val="18"/>
              </w:rPr>
            </w:pPr>
            <w:r>
              <w:rPr>
                <w:rFonts w:hint="eastAsia"/>
                <w:color w:val="000000" w:themeColor="text1"/>
                <w:sz w:val="18"/>
                <w:szCs w:val="18"/>
              </w:rPr>
              <w:t>3</w:t>
            </w:r>
          </w:p>
        </w:tc>
        <w:tc>
          <w:tcPr>
            <w:tcW w:w="709" w:type="dxa"/>
            <w:vAlign w:val="center"/>
          </w:tcPr>
          <w:p w14:paraId="2F525781" w14:textId="77777777" w:rsidR="00FF2217" w:rsidRDefault="00FF2217" w:rsidP="00FF2217">
            <w:pPr>
              <w:jc w:val="center"/>
              <w:rPr>
                <w:iCs/>
                <w:sz w:val="18"/>
                <w:szCs w:val="18"/>
              </w:rPr>
            </w:pPr>
            <w:r>
              <w:rPr>
                <w:rFonts w:hint="eastAsia"/>
                <w:color w:val="000000" w:themeColor="text1"/>
                <w:sz w:val="18"/>
                <w:szCs w:val="18"/>
              </w:rPr>
              <w:t>2-5</w:t>
            </w:r>
          </w:p>
        </w:tc>
        <w:tc>
          <w:tcPr>
            <w:tcW w:w="1045" w:type="dxa"/>
            <w:vMerge/>
            <w:vAlign w:val="center"/>
          </w:tcPr>
          <w:p w14:paraId="55D04672" w14:textId="77777777" w:rsidR="00FF2217" w:rsidRDefault="00FF2217" w:rsidP="00FF2217">
            <w:pPr>
              <w:jc w:val="center"/>
              <w:rPr>
                <w:b/>
                <w:bCs/>
                <w:iCs/>
                <w:color w:val="FF0000"/>
                <w:sz w:val="18"/>
                <w:szCs w:val="18"/>
                <w:highlight w:val="yellow"/>
              </w:rPr>
            </w:pPr>
          </w:p>
        </w:tc>
      </w:tr>
      <w:tr w:rsidR="00FF2217" w14:paraId="06DAC9DA" w14:textId="77777777" w:rsidTr="00E72D8C">
        <w:trPr>
          <w:trHeight w:val="263"/>
          <w:jc w:val="center"/>
        </w:trPr>
        <w:tc>
          <w:tcPr>
            <w:tcW w:w="571" w:type="dxa"/>
            <w:vMerge/>
            <w:vAlign w:val="center"/>
          </w:tcPr>
          <w:p w14:paraId="704DC6DC" w14:textId="77777777" w:rsidR="00FF2217" w:rsidRDefault="00FF2217" w:rsidP="00FF2217">
            <w:pPr>
              <w:jc w:val="center"/>
              <w:rPr>
                <w:b/>
                <w:color w:val="000000" w:themeColor="text1"/>
                <w:sz w:val="18"/>
                <w:szCs w:val="18"/>
              </w:rPr>
            </w:pPr>
          </w:p>
        </w:tc>
        <w:tc>
          <w:tcPr>
            <w:tcW w:w="1226" w:type="dxa"/>
            <w:vMerge/>
            <w:vAlign w:val="center"/>
          </w:tcPr>
          <w:p w14:paraId="65A3BBD3" w14:textId="77777777" w:rsidR="00FF2217" w:rsidRDefault="00FF2217" w:rsidP="00FF2217">
            <w:pPr>
              <w:jc w:val="center"/>
              <w:rPr>
                <w:b/>
                <w:color w:val="000000" w:themeColor="text1"/>
                <w:sz w:val="18"/>
                <w:szCs w:val="18"/>
              </w:rPr>
            </w:pPr>
          </w:p>
        </w:tc>
        <w:tc>
          <w:tcPr>
            <w:tcW w:w="3516" w:type="dxa"/>
            <w:vAlign w:val="center"/>
          </w:tcPr>
          <w:p w14:paraId="410BB37A" w14:textId="77777777" w:rsidR="00FF2217" w:rsidRDefault="00FF2217" w:rsidP="00FF2217">
            <w:pPr>
              <w:rPr>
                <w:color w:val="000000" w:themeColor="text1"/>
                <w:sz w:val="18"/>
                <w:szCs w:val="18"/>
              </w:rPr>
            </w:pPr>
            <w:r>
              <w:rPr>
                <w:sz w:val="18"/>
                <w:szCs w:val="18"/>
              </w:rPr>
              <w:t>竞赛活动</w:t>
            </w:r>
          </w:p>
        </w:tc>
        <w:tc>
          <w:tcPr>
            <w:tcW w:w="1081" w:type="dxa"/>
            <w:vAlign w:val="center"/>
          </w:tcPr>
          <w:p w14:paraId="5F985184" w14:textId="77777777" w:rsidR="00FF2217" w:rsidRDefault="00FF2217" w:rsidP="00FF2217">
            <w:pPr>
              <w:jc w:val="center"/>
              <w:rPr>
                <w:color w:val="000000" w:themeColor="text1"/>
                <w:sz w:val="18"/>
                <w:szCs w:val="18"/>
              </w:rPr>
            </w:pPr>
          </w:p>
        </w:tc>
        <w:tc>
          <w:tcPr>
            <w:tcW w:w="709" w:type="dxa"/>
            <w:vAlign w:val="center"/>
          </w:tcPr>
          <w:p w14:paraId="28E1EE7F" w14:textId="77777777" w:rsidR="00FF2217" w:rsidRDefault="00FF2217" w:rsidP="00FF2217">
            <w:pPr>
              <w:jc w:val="center"/>
              <w:rPr>
                <w:color w:val="000000" w:themeColor="text1"/>
                <w:sz w:val="18"/>
                <w:szCs w:val="18"/>
              </w:rPr>
            </w:pPr>
          </w:p>
        </w:tc>
        <w:tc>
          <w:tcPr>
            <w:tcW w:w="709" w:type="dxa"/>
            <w:vAlign w:val="center"/>
          </w:tcPr>
          <w:p w14:paraId="7705911F" w14:textId="77777777" w:rsidR="00FF2217" w:rsidRDefault="00FF2217" w:rsidP="00FF2217">
            <w:pPr>
              <w:jc w:val="center"/>
              <w:rPr>
                <w:iCs/>
                <w:sz w:val="18"/>
                <w:szCs w:val="18"/>
              </w:rPr>
            </w:pPr>
          </w:p>
        </w:tc>
        <w:tc>
          <w:tcPr>
            <w:tcW w:w="1045" w:type="dxa"/>
            <w:vMerge/>
            <w:vAlign w:val="center"/>
          </w:tcPr>
          <w:p w14:paraId="582C00A5" w14:textId="77777777" w:rsidR="00FF2217" w:rsidRDefault="00FF2217" w:rsidP="00FF2217">
            <w:pPr>
              <w:jc w:val="center"/>
              <w:rPr>
                <w:b/>
                <w:bCs/>
                <w:iCs/>
                <w:color w:val="FF0000"/>
                <w:sz w:val="18"/>
                <w:szCs w:val="18"/>
                <w:highlight w:val="yellow"/>
              </w:rPr>
            </w:pPr>
          </w:p>
        </w:tc>
      </w:tr>
      <w:tr w:rsidR="00FF2217" w14:paraId="16447AB4" w14:textId="77777777">
        <w:trPr>
          <w:jc w:val="center"/>
        </w:trPr>
        <w:tc>
          <w:tcPr>
            <w:tcW w:w="571" w:type="dxa"/>
            <w:vMerge/>
          </w:tcPr>
          <w:p w14:paraId="11484DBD" w14:textId="77777777" w:rsidR="00FF2217" w:rsidRDefault="00FF2217" w:rsidP="00FF2217">
            <w:pPr>
              <w:rPr>
                <w:b/>
                <w:color w:val="000000" w:themeColor="text1"/>
                <w:sz w:val="18"/>
                <w:szCs w:val="18"/>
              </w:rPr>
            </w:pPr>
          </w:p>
        </w:tc>
        <w:tc>
          <w:tcPr>
            <w:tcW w:w="1226" w:type="dxa"/>
            <w:vMerge w:val="restart"/>
            <w:vAlign w:val="center"/>
          </w:tcPr>
          <w:p w14:paraId="06785C75" w14:textId="77777777" w:rsidR="00FF2217" w:rsidRDefault="00FF2217" w:rsidP="00FF2217">
            <w:pPr>
              <w:jc w:val="center"/>
              <w:rPr>
                <w:b/>
                <w:color w:val="000000" w:themeColor="text1"/>
                <w:sz w:val="18"/>
                <w:szCs w:val="18"/>
              </w:rPr>
            </w:pPr>
            <w:r>
              <w:rPr>
                <w:b/>
                <w:color w:val="000000" w:themeColor="text1"/>
                <w:sz w:val="18"/>
                <w:szCs w:val="18"/>
              </w:rPr>
              <w:t>学术训练</w:t>
            </w:r>
          </w:p>
        </w:tc>
        <w:tc>
          <w:tcPr>
            <w:tcW w:w="3516" w:type="dxa"/>
            <w:vAlign w:val="center"/>
          </w:tcPr>
          <w:p w14:paraId="658E49B8" w14:textId="77777777" w:rsidR="00FF2217" w:rsidRDefault="00FF2217" w:rsidP="00FF2217">
            <w:pPr>
              <w:rPr>
                <w:color w:val="000000" w:themeColor="text1"/>
                <w:sz w:val="18"/>
                <w:szCs w:val="18"/>
              </w:rPr>
            </w:pPr>
            <w:r>
              <w:rPr>
                <w:color w:val="000000" w:themeColor="text1"/>
                <w:sz w:val="18"/>
                <w:szCs w:val="18"/>
              </w:rPr>
              <w:t>中期筛选</w:t>
            </w:r>
          </w:p>
        </w:tc>
        <w:tc>
          <w:tcPr>
            <w:tcW w:w="1081" w:type="dxa"/>
            <w:vAlign w:val="center"/>
          </w:tcPr>
          <w:p w14:paraId="5D608EFC" w14:textId="77777777" w:rsidR="00FF2217" w:rsidRDefault="00FF2217" w:rsidP="00FF2217">
            <w:pPr>
              <w:jc w:val="center"/>
              <w:rPr>
                <w:color w:val="000000" w:themeColor="text1"/>
                <w:sz w:val="18"/>
                <w:szCs w:val="18"/>
              </w:rPr>
            </w:pPr>
          </w:p>
        </w:tc>
        <w:tc>
          <w:tcPr>
            <w:tcW w:w="709" w:type="dxa"/>
            <w:vAlign w:val="center"/>
          </w:tcPr>
          <w:p w14:paraId="70E93DA0" w14:textId="77777777" w:rsidR="00FF2217" w:rsidRDefault="00FF2217" w:rsidP="00FF2217">
            <w:pPr>
              <w:jc w:val="center"/>
              <w:rPr>
                <w:color w:val="000000" w:themeColor="text1"/>
                <w:sz w:val="18"/>
                <w:szCs w:val="18"/>
              </w:rPr>
            </w:pPr>
          </w:p>
        </w:tc>
        <w:tc>
          <w:tcPr>
            <w:tcW w:w="709" w:type="dxa"/>
            <w:vAlign w:val="center"/>
          </w:tcPr>
          <w:p w14:paraId="6EBE0541" w14:textId="77777777" w:rsidR="00FF2217" w:rsidRDefault="00FF2217" w:rsidP="00FF2217">
            <w:pPr>
              <w:jc w:val="center"/>
              <w:rPr>
                <w:iCs/>
                <w:sz w:val="18"/>
                <w:szCs w:val="18"/>
              </w:rPr>
            </w:pPr>
            <w:r>
              <w:rPr>
                <w:rFonts w:hint="eastAsia"/>
                <w:iCs/>
                <w:sz w:val="18"/>
                <w:szCs w:val="18"/>
              </w:rPr>
              <w:t>2-3</w:t>
            </w:r>
          </w:p>
        </w:tc>
        <w:tc>
          <w:tcPr>
            <w:tcW w:w="1045" w:type="dxa"/>
            <w:vMerge w:val="restart"/>
            <w:vAlign w:val="center"/>
          </w:tcPr>
          <w:p w14:paraId="674A9326" w14:textId="77777777" w:rsidR="00FF2217" w:rsidRDefault="00FF2217" w:rsidP="00FF2217">
            <w:pPr>
              <w:jc w:val="center"/>
              <w:rPr>
                <w:color w:val="000000" w:themeColor="text1"/>
                <w:sz w:val="18"/>
                <w:szCs w:val="18"/>
              </w:rPr>
            </w:pPr>
            <w:r>
              <w:rPr>
                <w:color w:val="000000" w:themeColor="text1"/>
                <w:sz w:val="18"/>
                <w:szCs w:val="18"/>
              </w:rPr>
              <w:t>过程管理</w:t>
            </w:r>
          </w:p>
          <w:p w14:paraId="7CE72509" w14:textId="77777777" w:rsidR="00FF2217" w:rsidRDefault="00FF2217" w:rsidP="00FF2217">
            <w:pPr>
              <w:jc w:val="center"/>
              <w:rPr>
                <w:color w:val="000000" w:themeColor="text1"/>
                <w:sz w:val="18"/>
                <w:szCs w:val="18"/>
              </w:rPr>
            </w:pPr>
            <w:r>
              <w:rPr>
                <w:color w:val="000000" w:themeColor="text1"/>
                <w:sz w:val="18"/>
                <w:szCs w:val="18"/>
              </w:rPr>
              <w:t>无学分</w:t>
            </w:r>
          </w:p>
        </w:tc>
      </w:tr>
      <w:tr w:rsidR="00FF2217" w14:paraId="2476D1E7" w14:textId="77777777">
        <w:trPr>
          <w:jc w:val="center"/>
        </w:trPr>
        <w:tc>
          <w:tcPr>
            <w:tcW w:w="571" w:type="dxa"/>
            <w:vMerge/>
          </w:tcPr>
          <w:p w14:paraId="22F1FD5F" w14:textId="77777777" w:rsidR="00FF2217" w:rsidRDefault="00FF2217" w:rsidP="00FF2217">
            <w:pPr>
              <w:rPr>
                <w:b/>
                <w:color w:val="000000" w:themeColor="text1"/>
                <w:sz w:val="18"/>
                <w:szCs w:val="18"/>
              </w:rPr>
            </w:pPr>
          </w:p>
        </w:tc>
        <w:tc>
          <w:tcPr>
            <w:tcW w:w="1226" w:type="dxa"/>
            <w:vMerge/>
            <w:vAlign w:val="center"/>
          </w:tcPr>
          <w:p w14:paraId="1341628A" w14:textId="77777777" w:rsidR="00FF2217" w:rsidRDefault="00FF2217" w:rsidP="00FF2217">
            <w:pPr>
              <w:jc w:val="center"/>
              <w:rPr>
                <w:b/>
                <w:color w:val="000000" w:themeColor="text1"/>
                <w:sz w:val="18"/>
                <w:szCs w:val="18"/>
              </w:rPr>
            </w:pPr>
          </w:p>
        </w:tc>
        <w:tc>
          <w:tcPr>
            <w:tcW w:w="3516" w:type="dxa"/>
            <w:vAlign w:val="center"/>
          </w:tcPr>
          <w:p w14:paraId="4E6DF0D1" w14:textId="77777777" w:rsidR="00FF2217" w:rsidRDefault="00FF2217" w:rsidP="00FF2217">
            <w:pPr>
              <w:rPr>
                <w:color w:val="000000" w:themeColor="text1"/>
                <w:sz w:val="18"/>
                <w:szCs w:val="18"/>
              </w:rPr>
            </w:pPr>
            <w:r>
              <w:rPr>
                <w:color w:val="000000" w:themeColor="text1"/>
                <w:sz w:val="18"/>
                <w:szCs w:val="18"/>
              </w:rPr>
              <w:t>论文开题</w:t>
            </w:r>
          </w:p>
        </w:tc>
        <w:tc>
          <w:tcPr>
            <w:tcW w:w="1081" w:type="dxa"/>
            <w:vAlign w:val="center"/>
          </w:tcPr>
          <w:p w14:paraId="6ABC73F7" w14:textId="77777777" w:rsidR="00FF2217" w:rsidRDefault="00FF2217" w:rsidP="00FF2217">
            <w:pPr>
              <w:jc w:val="center"/>
              <w:rPr>
                <w:color w:val="000000" w:themeColor="text1"/>
                <w:sz w:val="18"/>
                <w:szCs w:val="18"/>
              </w:rPr>
            </w:pPr>
          </w:p>
        </w:tc>
        <w:tc>
          <w:tcPr>
            <w:tcW w:w="709" w:type="dxa"/>
            <w:vAlign w:val="center"/>
          </w:tcPr>
          <w:p w14:paraId="5AB9B61A" w14:textId="77777777" w:rsidR="00FF2217" w:rsidRDefault="00FF2217" w:rsidP="00FF2217">
            <w:pPr>
              <w:jc w:val="center"/>
              <w:rPr>
                <w:color w:val="000000" w:themeColor="text1"/>
                <w:sz w:val="18"/>
                <w:szCs w:val="18"/>
              </w:rPr>
            </w:pPr>
          </w:p>
        </w:tc>
        <w:tc>
          <w:tcPr>
            <w:tcW w:w="709" w:type="dxa"/>
            <w:vAlign w:val="center"/>
          </w:tcPr>
          <w:p w14:paraId="218BE873" w14:textId="77777777" w:rsidR="00FF2217" w:rsidRDefault="00FF2217" w:rsidP="00FF2217">
            <w:pPr>
              <w:jc w:val="center"/>
              <w:rPr>
                <w:iCs/>
                <w:sz w:val="18"/>
                <w:szCs w:val="18"/>
              </w:rPr>
            </w:pPr>
            <w:r>
              <w:rPr>
                <w:rFonts w:hint="eastAsia"/>
                <w:iCs/>
                <w:sz w:val="18"/>
                <w:szCs w:val="18"/>
              </w:rPr>
              <w:t>3-4</w:t>
            </w:r>
          </w:p>
        </w:tc>
        <w:tc>
          <w:tcPr>
            <w:tcW w:w="1045" w:type="dxa"/>
            <w:vMerge/>
            <w:vAlign w:val="center"/>
          </w:tcPr>
          <w:p w14:paraId="0F6157ED" w14:textId="77777777" w:rsidR="00FF2217" w:rsidRDefault="00FF2217" w:rsidP="00FF2217">
            <w:pPr>
              <w:jc w:val="center"/>
              <w:rPr>
                <w:color w:val="000000" w:themeColor="text1"/>
                <w:sz w:val="18"/>
                <w:szCs w:val="18"/>
              </w:rPr>
            </w:pPr>
          </w:p>
        </w:tc>
      </w:tr>
      <w:tr w:rsidR="00FF2217" w14:paraId="454826C5" w14:textId="77777777">
        <w:trPr>
          <w:jc w:val="center"/>
        </w:trPr>
        <w:tc>
          <w:tcPr>
            <w:tcW w:w="571" w:type="dxa"/>
            <w:vMerge/>
          </w:tcPr>
          <w:p w14:paraId="7D5F443C" w14:textId="77777777" w:rsidR="00FF2217" w:rsidRDefault="00FF2217" w:rsidP="00FF2217">
            <w:pPr>
              <w:rPr>
                <w:b/>
                <w:color w:val="000000" w:themeColor="text1"/>
                <w:sz w:val="18"/>
                <w:szCs w:val="18"/>
              </w:rPr>
            </w:pPr>
          </w:p>
        </w:tc>
        <w:tc>
          <w:tcPr>
            <w:tcW w:w="1226" w:type="dxa"/>
            <w:vMerge/>
            <w:vAlign w:val="center"/>
          </w:tcPr>
          <w:p w14:paraId="4AC9B047" w14:textId="77777777" w:rsidR="00FF2217" w:rsidRDefault="00FF2217" w:rsidP="00FF2217">
            <w:pPr>
              <w:jc w:val="center"/>
              <w:rPr>
                <w:b/>
                <w:color w:val="000000" w:themeColor="text1"/>
                <w:sz w:val="18"/>
                <w:szCs w:val="18"/>
              </w:rPr>
            </w:pPr>
          </w:p>
        </w:tc>
        <w:tc>
          <w:tcPr>
            <w:tcW w:w="3516" w:type="dxa"/>
            <w:vAlign w:val="center"/>
          </w:tcPr>
          <w:p w14:paraId="367C5EA6" w14:textId="77777777" w:rsidR="00FF2217" w:rsidRDefault="00FF2217" w:rsidP="00FF2217">
            <w:pPr>
              <w:rPr>
                <w:sz w:val="18"/>
                <w:szCs w:val="18"/>
              </w:rPr>
            </w:pPr>
            <w:r>
              <w:rPr>
                <w:sz w:val="18"/>
                <w:szCs w:val="18"/>
              </w:rPr>
              <w:t>论文中期进展报告</w:t>
            </w:r>
          </w:p>
        </w:tc>
        <w:tc>
          <w:tcPr>
            <w:tcW w:w="1081" w:type="dxa"/>
            <w:vAlign w:val="center"/>
          </w:tcPr>
          <w:p w14:paraId="5C47CB63" w14:textId="77777777" w:rsidR="00FF2217" w:rsidRDefault="00FF2217" w:rsidP="00FF2217">
            <w:pPr>
              <w:jc w:val="center"/>
              <w:rPr>
                <w:color w:val="000000" w:themeColor="text1"/>
                <w:sz w:val="18"/>
                <w:szCs w:val="18"/>
              </w:rPr>
            </w:pPr>
          </w:p>
        </w:tc>
        <w:tc>
          <w:tcPr>
            <w:tcW w:w="709" w:type="dxa"/>
            <w:vAlign w:val="center"/>
          </w:tcPr>
          <w:p w14:paraId="495280F0" w14:textId="77777777" w:rsidR="00FF2217" w:rsidRDefault="00FF2217" w:rsidP="00FF2217">
            <w:pPr>
              <w:jc w:val="center"/>
              <w:rPr>
                <w:color w:val="000000" w:themeColor="text1"/>
                <w:sz w:val="18"/>
                <w:szCs w:val="18"/>
              </w:rPr>
            </w:pPr>
          </w:p>
        </w:tc>
        <w:tc>
          <w:tcPr>
            <w:tcW w:w="709" w:type="dxa"/>
            <w:vAlign w:val="center"/>
          </w:tcPr>
          <w:p w14:paraId="7D294735" w14:textId="77777777" w:rsidR="00FF2217" w:rsidRDefault="00FF2217" w:rsidP="00FF2217">
            <w:pPr>
              <w:jc w:val="center"/>
              <w:rPr>
                <w:iCs/>
                <w:sz w:val="18"/>
                <w:szCs w:val="18"/>
              </w:rPr>
            </w:pPr>
            <w:r>
              <w:rPr>
                <w:rFonts w:hint="eastAsia"/>
                <w:iCs/>
                <w:sz w:val="18"/>
                <w:szCs w:val="18"/>
              </w:rPr>
              <w:t>3-4</w:t>
            </w:r>
          </w:p>
        </w:tc>
        <w:tc>
          <w:tcPr>
            <w:tcW w:w="1045" w:type="dxa"/>
            <w:vMerge/>
          </w:tcPr>
          <w:p w14:paraId="339DBC28" w14:textId="77777777" w:rsidR="00FF2217" w:rsidRDefault="00FF2217" w:rsidP="00FF2217">
            <w:pPr>
              <w:jc w:val="center"/>
              <w:rPr>
                <w:color w:val="000000" w:themeColor="text1"/>
                <w:sz w:val="18"/>
                <w:szCs w:val="18"/>
              </w:rPr>
            </w:pPr>
          </w:p>
        </w:tc>
      </w:tr>
      <w:tr w:rsidR="00FF2217" w14:paraId="5923C89B" w14:textId="77777777">
        <w:trPr>
          <w:jc w:val="center"/>
        </w:trPr>
        <w:tc>
          <w:tcPr>
            <w:tcW w:w="571" w:type="dxa"/>
            <w:vMerge/>
          </w:tcPr>
          <w:p w14:paraId="7C041E0B" w14:textId="77777777" w:rsidR="00FF2217" w:rsidRDefault="00FF2217" w:rsidP="00FF2217">
            <w:pPr>
              <w:rPr>
                <w:b/>
                <w:color w:val="000000" w:themeColor="text1"/>
                <w:sz w:val="18"/>
                <w:szCs w:val="18"/>
              </w:rPr>
            </w:pPr>
          </w:p>
        </w:tc>
        <w:tc>
          <w:tcPr>
            <w:tcW w:w="1226" w:type="dxa"/>
            <w:vMerge/>
            <w:vAlign w:val="center"/>
          </w:tcPr>
          <w:p w14:paraId="45017AF7" w14:textId="77777777" w:rsidR="00FF2217" w:rsidRDefault="00FF2217" w:rsidP="00FF2217">
            <w:pPr>
              <w:jc w:val="center"/>
              <w:rPr>
                <w:b/>
                <w:color w:val="000000" w:themeColor="text1"/>
                <w:sz w:val="18"/>
                <w:szCs w:val="18"/>
              </w:rPr>
            </w:pPr>
          </w:p>
        </w:tc>
        <w:tc>
          <w:tcPr>
            <w:tcW w:w="3516" w:type="dxa"/>
            <w:vAlign w:val="center"/>
          </w:tcPr>
          <w:p w14:paraId="64D73004" w14:textId="77777777" w:rsidR="00FF2217" w:rsidRDefault="00FF2217" w:rsidP="00FF2217">
            <w:pPr>
              <w:rPr>
                <w:color w:val="000000" w:themeColor="text1"/>
                <w:sz w:val="18"/>
                <w:szCs w:val="18"/>
              </w:rPr>
            </w:pPr>
            <w:r>
              <w:rPr>
                <w:color w:val="000000" w:themeColor="text1"/>
                <w:sz w:val="18"/>
                <w:szCs w:val="18"/>
              </w:rPr>
              <w:t>论文预答辩</w:t>
            </w:r>
          </w:p>
        </w:tc>
        <w:tc>
          <w:tcPr>
            <w:tcW w:w="1081" w:type="dxa"/>
            <w:vAlign w:val="center"/>
          </w:tcPr>
          <w:p w14:paraId="2E5A04F0" w14:textId="77777777" w:rsidR="00FF2217" w:rsidRDefault="00FF2217" w:rsidP="00FF2217">
            <w:pPr>
              <w:jc w:val="center"/>
              <w:rPr>
                <w:color w:val="000000" w:themeColor="text1"/>
                <w:sz w:val="18"/>
                <w:szCs w:val="18"/>
              </w:rPr>
            </w:pPr>
          </w:p>
        </w:tc>
        <w:tc>
          <w:tcPr>
            <w:tcW w:w="709" w:type="dxa"/>
            <w:vAlign w:val="center"/>
          </w:tcPr>
          <w:p w14:paraId="4E7C2BDA" w14:textId="77777777" w:rsidR="00FF2217" w:rsidRDefault="00FF2217" w:rsidP="00FF2217">
            <w:pPr>
              <w:jc w:val="center"/>
              <w:rPr>
                <w:color w:val="000000" w:themeColor="text1"/>
                <w:sz w:val="18"/>
                <w:szCs w:val="18"/>
              </w:rPr>
            </w:pPr>
          </w:p>
        </w:tc>
        <w:tc>
          <w:tcPr>
            <w:tcW w:w="709" w:type="dxa"/>
            <w:vAlign w:val="center"/>
          </w:tcPr>
          <w:p w14:paraId="0CAB1AAC" w14:textId="77777777" w:rsidR="00FF2217" w:rsidRDefault="00FF2217" w:rsidP="00FF2217">
            <w:pPr>
              <w:jc w:val="center"/>
              <w:rPr>
                <w:iCs/>
                <w:sz w:val="18"/>
                <w:szCs w:val="18"/>
              </w:rPr>
            </w:pPr>
            <w:r>
              <w:rPr>
                <w:rFonts w:hint="eastAsia"/>
                <w:iCs/>
                <w:sz w:val="18"/>
                <w:szCs w:val="18"/>
              </w:rPr>
              <w:t>6</w:t>
            </w:r>
          </w:p>
        </w:tc>
        <w:tc>
          <w:tcPr>
            <w:tcW w:w="1045" w:type="dxa"/>
            <w:vMerge/>
          </w:tcPr>
          <w:p w14:paraId="1B2AEF1C" w14:textId="77777777" w:rsidR="00FF2217" w:rsidRDefault="00FF2217" w:rsidP="00FF2217">
            <w:pPr>
              <w:jc w:val="center"/>
              <w:rPr>
                <w:color w:val="000000" w:themeColor="text1"/>
                <w:sz w:val="18"/>
                <w:szCs w:val="18"/>
              </w:rPr>
            </w:pPr>
          </w:p>
        </w:tc>
      </w:tr>
      <w:tr w:rsidR="00FF2217" w14:paraId="38F01635" w14:textId="77777777">
        <w:trPr>
          <w:jc w:val="center"/>
        </w:trPr>
        <w:tc>
          <w:tcPr>
            <w:tcW w:w="571" w:type="dxa"/>
            <w:vMerge/>
          </w:tcPr>
          <w:p w14:paraId="4CD3CE6E" w14:textId="77777777" w:rsidR="00FF2217" w:rsidRDefault="00FF2217" w:rsidP="00FF2217">
            <w:pPr>
              <w:rPr>
                <w:color w:val="000000" w:themeColor="text1"/>
                <w:sz w:val="18"/>
                <w:szCs w:val="18"/>
              </w:rPr>
            </w:pPr>
          </w:p>
        </w:tc>
        <w:tc>
          <w:tcPr>
            <w:tcW w:w="1226" w:type="dxa"/>
            <w:vMerge/>
          </w:tcPr>
          <w:p w14:paraId="74A32FEB" w14:textId="77777777" w:rsidR="00FF2217" w:rsidRDefault="00FF2217" w:rsidP="00FF2217">
            <w:pPr>
              <w:jc w:val="center"/>
              <w:rPr>
                <w:color w:val="000000" w:themeColor="text1"/>
                <w:sz w:val="18"/>
                <w:szCs w:val="18"/>
              </w:rPr>
            </w:pPr>
          </w:p>
        </w:tc>
        <w:tc>
          <w:tcPr>
            <w:tcW w:w="3516" w:type="dxa"/>
            <w:vAlign w:val="center"/>
          </w:tcPr>
          <w:p w14:paraId="33724208" w14:textId="77777777" w:rsidR="00FF2217" w:rsidRDefault="00FF2217" w:rsidP="00FF2217">
            <w:pPr>
              <w:rPr>
                <w:color w:val="000000" w:themeColor="text1"/>
                <w:sz w:val="18"/>
                <w:szCs w:val="18"/>
              </w:rPr>
            </w:pPr>
            <w:r>
              <w:rPr>
                <w:color w:val="000000" w:themeColor="text1"/>
                <w:sz w:val="18"/>
                <w:szCs w:val="18"/>
              </w:rPr>
              <w:t>论文评审</w:t>
            </w:r>
          </w:p>
        </w:tc>
        <w:tc>
          <w:tcPr>
            <w:tcW w:w="1081" w:type="dxa"/>
            <w:vAlign w:val="center"/>
          </w:tcPr>
          <w:p w14:paraId="415C09E4" w14:textId="77777777" w:rsidR="00FF2217" w:rsidRDefault="00FF2217" w:rsidP="00FF2217">
            <w:pPr>
              <w:jc w:val="center"/>
              <w:rPr>
                <w:color w:val="000000" w:themeColor="text1"/>
                <w:sz w:val="18"/>
                <w:szCs w:val="18"/>
              </w:rPr>
            </w:pPr>
          </w:p>
        </w:tc>
        <w:tc>
          <w:tcPr>
            <w:tcW w:w="709" w:type="dxa"/>
            <w:vAlign w:val="center"/>
          </w:tcPr>
          <w:p w14:paraId="02F459A2" w14:textId="77777777" w:rsidR="00FF2217" w:rsidRDefault="00FF2217" w:rsidP="00FF2217">
            <w:pPr>
              <w:jc w:val="center"/>
              <w:rPr>
                <w:color w:val="000000" w:themeColor="text1"/>
                <w:sz w:val="18"/>
                <w:szCs w:val="18"/>
              </w:rPr>
            </w:pPr>
          </w:p>
        </w:tc>
        <w:tc>
          <w:tcPr>
            <w:tcW w:w="709" w:type="dxa"/>
            <w:vAlign w:val="center"/>
          </w:tcPr>
          <w:p w14:paraId="731F3B3E" w14:textId="77777777" w:rsidR="00FF2217" w:rsidRDefault="00FF2217" w:rsidP="00FF2217">
            <w:pPr>
              <w:jc w:val="center"/>
              <w:rPr>
                <w:color w:val="000000" w:themeColor="text1"/>
                <w:sz w:val="18"/>
                <w:szCs w:val="18"/>
              </w:rPr>
            </w:pPr>
            <w:r>
              <w:rPr>
                <w:color w:val="000000" w:themeColor="text1"/>
                <w:sz w:val="18"/>
                <w:szCs w:val="18"/>
              </w:rPr>
              <w:t>6</w:t>
            </w:r>
          </w:p>
        </w:tc>
        <w:tc>
          <w:tcPr>
            <w:tcW w:w="1045" w:type="dxa"/>
            <w:vMerge/>
          </w:tcPr>
          <w:p w14:paraId="1030BDDA" w14:textId="77777777" w:rsidR="00FF2217" w:rsidRDefault="00FF2217" w:rsidP="00FF2217">
            <w:pPr>
              <w:jc w:val="center"/>
              <w:rPr>
                <w:color w:val="000000" w:themeColor="text1"/>
                <w:sz w:val="18"/>
                <w:szCs w:val="18"/>
              </w:rPr>
            </w:pPr>
          </w:p>
        </w:tc>
      </w:tr>
      <w:tr w:rsidR="00FF2217" w14:paraId="01111F49" w14:textId="77777777">
        <w:trPr>
          <w:jc w:val="center"/>
        </w:trPr>
        <w:tc>
          <w:tcPr>
            <w:tcW w:w="571" w:type="dxa"/>
            <w:vMerge/>
          </w:tcPr>
          <w:p w14:paraId="6D90CA11" w14:textId="77777777" w:rsidR="00FF2217" w:rsidRDefault="00FF2217" w:rsidP="00FF2217">
            <w:pPr>
              <w:rPr>
                <w:color w:val="000000" w:themeColor="text1"/>
                <w:sz w:val="18"/>
                <w:szCs w:val="18"/>
              </w:rPr>
            </w:pPr>
          </w:p>
        </w:tc>
        <w:tc>
          <w:tcPr>
            <w:tcW w:w="1226" w:type="dxa"/>
            <w:vMerge/>
          </w:tcPr>
          <w:p w14:paraId="66A4CDB5" w14:textId="77777777" w:rsidR="00FF2217" w:rsidRDefault="00FF2217" w:rsidP="00FF2217">
            <w:pPr>
              <w:jc w:val="center"/>
              <w:rPr>
                <w:color w:val="000000" w:themeColor="text1"/>
                <w:sz w:val="18"/>
                <w:szCs w:val="18"/>
              </w:rPr>
            </w:pPr>
          </w:p>
        </w:tc>
        <w:tc>
          <w:tcPr>
            <w:tcW w:w="3516" w:type="dxa"/>
            <w:vAlign w:val="center"/>
          </w:tcPr>
          <w:p w14:paraId="5B74895F" w14:textId="77777777" w:rsidR="00FF2217" w:rsidRDefault="00FF2217" w:rsidP="00FF2217">
            <w:pPr>
              <w:rPr>
                <w:color w:val="000000" w:themeColor="text1"/>
                <w:sz w:val="18"/>
                <w:szCs w:val="18"/>
              </w:rPr>
            </w:pPr>
            <w:r>
              <w:rPr>
                <w:color w:val="000000" w:themeColor="text1"/>
                <w:sz w:val="18"/>
                <w:szCs w:val="18"/>
              </w:rPr>
              <w:t>论文答辩</w:t>
            </w:r>
          </w:p>
        </w:tc>
        <w:tc>
          <w:tcPr>
            <w:tcW w:w="1081" w:type="dxa"/>
            <w:vAlign w:val="center"/>
          </w:tcPr>
          <w:p w14:paraId="20C6DB94" w14:textId="77777777" w:rsidR="00FF2217" w:rsidRDefault="00FF2217" w:rsidP="00FF2217">
            <w:pPr>
              <w:jc w:val="center"/>
              <w:rPr>
                <w:color w:val="000000" w:themeColor="text1"/>
                <w:sz w:val="18"/>
                <w:szCs w:val="18"/>
              </w:rPr>
            </w:pPr>
          </w:p>
        </w:tc>
        <w:tc>
          <w:tcPr>
            <w:tcW w:w="709" w:type="dxa"/>
            <w:vAlign w:val="center"/>
          </w:tcPr>
          <w:p w14:paraId="07E27CFC" w14:textId="77777777" w:rsidR="00FF2217" w:rsidRDefault="00FF2217" w:rsidP="00FF2217">
            <w:pPr>
              <w:jc w:val="center"/>
              <w:rPr>
                <w:color w:val="000000" w:themeColor="text1"/>
                <w:sz w:val="18"/>
                <w:szCs w:val="18"/>
              </w:rPr>
            </w:pPr>
          </w:p>
        </w:tc>
        <w:tc>
          <w:tcPr>
            <w:tcW w:w="709" w:type="dxa"/>
            <w:vAlign w:val="center"/>
          </w:tcPr>
          <w:p w14:paraId="16E17636" w14:textId="77777777" w:rsidR="00FF2217" w:rsidRDefault="00FF2217" w:rsidP="00FF2217">
            <w:pPr>
              <w:jc w:val="center"/>
              <w:rPr>
                <w:color w:val="000000" w:themeColor="text1"/>
                <w:sz w:val="18"/>
                <w:szCs w:val="18"/>
              </w:rPr>
            </w:pPr>
            <w:r>
              <w:rPr>
                <w:color w:val="000000" w:themeColor="text1"/>
                <w:sz w:val="18"/>
                <w:szCs w:val="18"/>
              </w:rPr>
              <w:t>6</w:t>
            </w:r>
          </w:p>
        </w:tc>
        <w:tc>
          <w:tcPr>
            <w:tcW w:w="1045" w:type="dxa"/>
            <w:vMerge/>
          </w:tcPr>
          <w:p w14:paraId="6280C4F7" w14:textId="77777777" w:rsidR="00FF2217" w:rsidRDefault="00FF2217" w:rsidP="00FF2217">
            <w:pPr>
              <w:jc w:val="center"/>
              <w:rPr>
                <w:color w:val="000000" w:themeColor="text1"/>
                <w:sz w:val="18"/>
                <w:szCs w:val="18"/>
              </w:rPr>
            </w:pPr>
          </w:p>
        </w:tc>
      </w:tr>
    </w:tbl>
    <w:p w14:paraId="08E9E80C" w14:textId="77777777" w:rsidR="00626561" w:rsidRPr="00E72D8C" w:rsidRDefault="003B2025">
      <w:pPr>
        <w:spacing w:line="440" w:lineRule="exact"/>
        <w:ind w:firstLineChars="200" w:firstLine="480"/>
        <w:rPr>
          <w:rFonts w:eastAsiaTheme="minorEastAsia"/>
          <w:bCs/>
          <w:sz w:val="18"/>
          <w:szCs w:val="18"/>
        </w:rPr>
      </w:pPr>
      <w:r w:rsidRPr="001A0B77">
        <w:rPr>
          <w:rFonts w:eastAsiaTheme="minorEastAsia"/>
          <w:bCs/>
          <w:sz w:val="24"/>
        </w:rPr>
        <w:t>*</w:t>
      </w:r>
      <w:r w:rsidRPr="001A0B77">
        <w:rPr>
          <w:rFonts w:eastAsiaTheme="minorEastAsia"/>
          <w:bCs/>
          <w:sz w:val="24"/>
        </w:rPr>
        <w:t>公共外语课程按入学时的外国语考试科目修读相关语种。</w:t>
      </w:r>
    </w:p>
    <w:p w14:paraId="1077D481" w14:textId="77777777" w:rsidR="00626561" w:rsidRDefault="003B2025">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三</w:t>
      </w:r>
      <w:r>
        <w:rPr>
          <w:rFonts w:eastAsia="黑体"/>
          <w:bCs/>
          <w:sz w:val="28"/>
          <w:szCs w:val="28"/>
        </w:rPr>
        <w:t>、其他需要说明事项</w:t>
      </w:r>
    </w:p>
    <w:p w14:paraId="64AC356D" w14:textId="77777777" w:rsidR="00626561" w:rsidRDefault="003B2025">
      <w:pPr>
        <w:spacing w:line="440" w:lineRule="exact"/>
        <w:ind w:firstLineChars="200" w:firstLine="480"/>
        <w:jc w:val="left"/>
        <w:rPr>
          <w:rFonts w:eastAsiaTheme="minorEastAsia"/>
          <w:bCs/>
          <w:sz w:val="24"/>
        </w:rPr>
      </w:pPr>
      <w:r>
        <w:rPr>
          <w:rFonts w:eastAsiaTheme="minorEastAsia"/>
          <w:bCs/>
          <w:sz w:val="24"/>
        </w:rPr>
        <w:t xml:space="preserve">1. </w:t>
      </w:r>
      <w:r>
        <w:rPr>
          <w:rFonts w:eastAsiaTheme="minorEastAsia" w:hint="eastAsia"/>
          <w:bCs/>
          <w:sz w:val="24"/>
        </w:rPr>
        <w:t xml:space="preserve"> </w:t>
      </w:r>
      <w:r>
        <w:rPr>
          <w:rFonts w:eastAsiaTheme="minorEastAsia"/>
          <w:bCs/>
          <w:sz w:val="24"/>
        </w:rPr>
        <w:t>非学位课由公共通识课和专业选修课两部分构成，其中公共通识课</w:t>
      </w:r>
      <w:r>
        <w:rPr>
          <w:rFonts w:eastAsiaTheme="minorEastAsia"/>
          <w:bCs/>
          <w:sz w:val="24"/>
        </w:rPr>
        <w:t>2</w:t>
      </w:r>
      <w:r>
        <w:rPr>
          <w:rFonts w:eastAsiaTheme="minorEastAsia"/>
          <w:bCs/>
          <w:sz w:val="24"/>
        </w:rPr>
        <w:t>学分，专业选修课至少选修</w:t>
      </w:r>
      <w:r>
        <w:rPr>
          <w:rFonts w:eastAsiaTheme="minorEastAsia" w:hint="eastAsia"/>
          <w:bCs/>
          <w:sz w:val="24"/>
        </w:rPr>
        <w:t>8</w:t>
      </w:r>
      <w:r>
        <w:rPr>
          <w:rFonts w:eastAsiaTheme="minorEastAsia"/>
          <w:bCs/>
          <w:sz w:val="24"/>
        </w:rPr>
        <w:t>学分</w:t>
      </w:r>
      <w:r>
        <w:rPr>
          <w:rFonts w:eastAsiaTheme="minorEastAsia" w:hint="eastAsia"/>
          <w:bCs/>
          <w:sz w:val="24"/>
        </w:rPr>
        <w:t>。</w:t>
      </w:r>
    </w:p>
    <w:p w14:paraId="43184F0D" w14:textId="77777777" w:rsidR="00626561" w:rsidRDefault="003B2025">
      <w:pPr>
        <w:spacing w:line="440" w:lineRule="exact"/>
        <w:ind w:firstLineChars="200" w:firstLine="480"/>
        <w:rPr>
          <w:rFonts w:eastAsia="黑体"/>
          <w:bCs/>
          <w:iCs/>
          <w:sz w:val="24"/>
        </w:rPr>
      </w:pPr>
      <w:r>
        <w:rPr>
          <w:rFonts w:eastAsiaTheme="minorEastAsia"/>
          <w:bCs/>
          <w:sz w:val="24"/>
        </w:rPr>
        <w:t xml:space="preserve">2. </w:t>
      </w:r>
      <w:r>
        <w:rPr>
          <w:rFonts w:eastAsiaTheme="minorEastAsia"/>
          <w:bCs/>
          <w:sz w:val="24"/>
        </w:rPr>
        <w:t>毕业总学分：</w:t>
      </w:r>
      <w:r>
        <w:rPr>
          <w:rFonts w:eastAsiaTheme="minorEastAsia" w:hint="eastAsia"/>
          <w:bCs/>
          <w:sz w:val="24"/>
        </w:rPr>
        <w:t>学位课</w:t>
      </w:r>
      <w:r>
        <w:rPr>
          <w:rFonts w:eastAsiaTheme="minorEastAsia"/>
          <w:bCs/>
          <w:sz w:val="24"/>
        </w:rPr>
        <w:t>+</w:t>
      </w:r>
      <w:r>
        <w:rPr>
          <w:rFonts w:eastAsiaTheme="minorEastAsia" w:hint="eastAsia"/>
          <w:bCs/>
          <w:sz w:val="24"/>
        </w:rPr>
        <w:t>非学位课</w:t>
      </w:r>
      <w:r>
        <w:rPr>
          <w:rFonts w:eastAsiaTheme="minorEastAsia"/>
          <w:bCs/>
          <w:sz w:val="24"/>
        </w:rPr>
        <w:t>+</w:t>
      </w:r>
      <w:r>
        <w:rPr>
          <w:rFonts w:eastAsiaTheme="minorEastAsia"/>
          <w:bCs/>
          <w:sz w:val="24"/>
        </w:rPr>
        <w:t>必修环节。</w:t>
      </w:r>
    </w:p>
    <w:sectPr w:rsidR="00626561">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4BD0B2" w14:textId="77777777" w:rsidR="003857C7" w:rsidRDefault="003857C7" w:rsidP="00E72D8C">
      <w:r>
        <w:separator/>
      </w:r>
    </w:p>
  </w:endnote>
  <w:endnote w:type="continuationSeparator" w:id="0">
    <w:p w14:paraId="533079AC" w14:textId="77777777" w:rsidR="003857C7" w:rsidRDefault="003857C7" w:rsidP="00E72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046A4B" w14:textId="77777777" w:rsidR="003857C7" w:rsidRDefault="003857C7" w:rsidP="00E72D8C">
      <w:r>
        <w:separator/>
      </w:r>
    </w:p>
  </w:footnote>
  <w:footnote w:type="continuationSeparator" w:id="0">
    <w:p w14:paraId="109AC230" w14:textId="77777777" w:rsidR="003857C7" w:rsidRDefault="003857C7" w:rsidP="00E72D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95E"/>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485"/>
    <w:rsid w:val="00054712"/>
    <w:rsid w:val="00054F25"/>
    <w:rsid w:val="00060C9E"/>
    <w:rsid w:val="00060E5A"/>
    <w:rsid w:val="00061443"/>
    <w:rsid w:val="00061DCD"/>
    <w:rsid w:val="000627FF"/>
    <w:rsid w:val="00065525"/>
    <w:rsid w:val="00065668"/>
    <w:rsid w:val="00065862"/>
    <w:rsid w:val="00066211"/>
    <w:rsid w:val="00067DA2"/>
    <w:rsid w:val="00070FB5"/>
    <w:rsid w:val="00073226"/>
    <w:rsid w:val="000773B4"/>
    <w:rsid w:val="000777E4"/>
    <w:rsid w:val="00080077"/>
    <w:rsid w:val="0008043C"/>
    <w:rsid w:val="000808AC"/>
    <w:rsid w:val="000819A1"/>
    <w:rsid w:val="00081ED3"/>
    <w:rsid w:val="00082A32"/>
    <w:rsid w:val="00084213"/>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5223"/>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21CD"/>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C13"/>
    <w:rsid w:val="00175F90"/>
    <w:rsid w:val="00175FDB"/>
    <w:rsid w:val="0017600D"/>
    <w:rsid w:val="001770BE"/>
    <w:rsid w:val="001774C8"/>
    <w:rsid w:val="00181B98"/>
    <w:rsid w:val="001827EC"/>
    <w:rsid w:val="00186576"/>
    <w:rsid w:val="00190742"/>
    <w:rsid w:val="00190C18"/>
    <w:rsid w:val="0019270C"/>
    <w:rsid w:val="00192C94"/>
    <w:rsid w:val="00192FFB"/>
    <w:rsid w:val="00193EB1"/>
    <w:rsid w:val="001944A6"/>
    <w:rsid w:val="00194BD6"/>
    <w:rsid w:val="00196101"/>
    <w:rsid w:val="0019611A"/>
    <w:rsid w:val="00196623"/>
    <w:rsid w:val="00196830"/>
    <w:rsid w:val="00196F50"/>
    <w:rsid w:val="00197D7B"/>
    <w:rsid w:val="001A0657"/>
    <w:rsid w:val="001A0B7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3DC"/>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3515"/>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67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11"/>
    <w:rsid w:val="00274D29"/>
    <w:rsid w:val="002766A2"/>
    <w:rsid w:val="00277EA4"/>
    <w:rsid w:val="002801E8"/>
    <w:rsid w:val="002815E1"/>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2C0"/>
    <w:rsid w:val="002A7921"/>
    <w:rsid w:val="002B0A99"/>
    <w:rsid w:val="002B293A"/>
    <w:rsid w:val="002B2A1B"/>
    <w:rsid w:val="002B3394"/>
    <w:rsid w:val="002B5583"/>
    <w:rsid w:val="002B63CC"/>
    <w:rsid w:val="002B6CA5"/>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2F786B"/>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54A60"/>
    <w:rsid w:val="003617F2"/>
    <w:rsid w:val="00361966"/>
    <w:rsid w:val="00362BF4"/>
    <w:rsid w:val="00364D73"/>
    <w:rsid w:val="00365F24"/>
    <w:rsid w:val="00367064"/>
    <w:rsid w:val="00371E5D"/>
    <w:rsid w:val="00371F36"/>
    <w:rsid w:val="00372023"/>
    <w:rsid w:val="00374191"/>
    <w:rsid w:val="003762D8"/>
    <w:rsid w:val="0037679D"/>
    <w:rsid w:val="00376F53"/>
    <w:rsid w:val="003825C6"/>
    <w:rsid w:val="00382F33"/>
    <w:rsid w:val="00383F4C"/>
    <w:rsid w:val="00383FF4"/>
    <w:rsid w:val="00384607"/>
    <w:rsid w:val="003857C7"/>
    <w:rsid w:val="00386FF4"/>
    <w:rsid w:val="00387621"/>
    <w:rsid w:val="0039122B"/>
    <w:rsid w:val="003916C3"/>
    <w:rsid w:val="0039293A"/>
    <w:rsid w:val="00392FBD"/>
    <w:rsid w:val="00393220"/>
    <w:rsid w:val="003963ED"/>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025"/>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D72"/>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8B1"/>
    <w:rsid w:val="00501D66"/>
    <w:rsid w:val="00502BCF"/>
    <w:rsid w:val="00503CA3"/>
    <w:rsid w:val="005064A0"/>
    <w:rsid w:val="00506B23"/>
    <w:rsid w:val="00507E05"/>
    <w:rsid w:val="00510950"/>
    <w:rsid w:val="00511113"/>
    <w:rsid w:val="00512343"/>
    <w:rsid w:val="0051322C"/>
    <w:rsid w:val="00514279"/>
    <w:rsid w:val="0051684C"/>
    <w:rsid w:val="005173EC"/>
    <w:rsid w:val="00517A47"/>
    <w:rsid w:val="00521257"/>
    <w:rsid w:val="00521983"/>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3389"/>
    <w:rsid w:val="0057526F"/>
    <w:rsid w:val="00575B8D"/>
    <w:rsid w:val="00575D5C"/>
    <w:rsid w:val="00576FF4"/>
    <w:rsid w:val="00577018"/>
    <w:rsid w:val="0057764A"/>
    <w:rsid w:val="005805A8"/>
    <w:rsid w:val="005811BA"/>
    <w:rsid w:val="00581765"/>
    <w:rsid w:val="00582768"/>
    <w:rsid w:val="00582B20"/>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6BB9"/>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6D5A"/>
    <w:rsid w:val="0061788D"/>
    <w:rsid w:val="0062070F"/>
    <w:rsid w:val="00621A28"/>
    <w:rsid w:val="00621C0C"/>
    <w:rsid w:val="0062244F"/>
    <w:rsid w:val="006232A6"/>
    <w:rsid w:val="0062342A"/>
    <w:rsid w:val="00623798"/>
    <w:rsid w:val="006237BB"/>
    <w:rsid w:val="00623EBA"/>
    <w:rsid w:val="0062553E"/>
    <w:rsid w:val="0062578A"/>
    <w:rsid w:val="0062593D"/>
    <w:rsid w:val="00626561"/>
    <w:rsid w:val="00626DFE"/>
    <w:rsid w:val="00627702"/>
    <w:rsid w:val="00630AD7"/>
    <w:rsid w:val="00632BBB"/>
    <w:rsid w:val="006331DA"/>
    <w:rsid w:val="00633326"/>
    <w:rsid w:val="0063461B"/>
    <w:rsid w:val="00634736"/>
    <w:rsid w:val="00634DBA"/>
    <w:rsid w:val="006350A1"/>
    <w:rsid w:val="006359A7"/>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22E"/>
    <w:rsid w:val="0066335C"/>
    <w:rsid w:val="00665497"/>
    <w:rsid w:val="00665E28"/>
    <w:rsid w:val="006661B6"/>
    <w:rsid w:val="00666F41"/>
    <w:rsid w:val="00667011"/>
    <w:rsid w:val="0067029E"/>
    <w:rsid w:val="00671196"/>
    <w:rsid w:val="006713D4"/>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3F1"/>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6F60FC"/>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1F5"/>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2C9"/>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1D85"/>
    <w:rsid w:val="007E2A57"/>
    <w:rsid w:val="007E2E21"/>
    <w:rsid w:val="007E2FC6"/>
    <w:rsid w:val="007E4420"/>
    <w:rsid w:val="007E44BA"/>
    <w:rsid w:val="007E5D21"/>
    <w:rsid w:val="007E5EB9"/>
    <w:rsid w:val="007F003C"/>
    <w:rsid w:val="007F09CD"/>
    <w:rsid w:val="007F0A53"/>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57E07"/>
    <w:rsid w:val="008634C1"/>
    <w:rsid w:val="0086368E"/>
    <w:rsid w:val="00863785"/>
    <w:rsid w:val="00864B60"/>
    <w:rsid w:val="008657A9"/>
    <w:rsid w:val="008658D6"/>
    <w:rsid w:val="00865AFC"/>
    <w:rsid w:val="00865FC3"/>
    <w:rsid w:val="00866201"/>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86DF5"/>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1135"/>
    <w:rsid w:val="008C3036"/>
    <w:rsid w:val="008C35AC"/>
    <w:rsid w:val="008C3B04"/>
    <w:rsid w:val="008C3DA2"/>
    <w:rsid w:val="008C5BDC"/>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E713A"/>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12D"/>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A57"/>
    <w:rsid w:val="009B3B09"/>
    <w:rsid w:val="009B4870"/>
    <w:rsid w:val="009B50A6"/>
    <w:rsid w:val="009B59D2"/>
    <w:rsid w:val="009B6D1E"/>
    <w:rsid w:val="009C087E"/>
    <w:rsid w:val="009C16DC"/>
    <w:rsid w:val="009C1750"/>
    <w:rsid w:val="009C1C4B"/>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4FFA"/>
    <w:rsid w:val="009D5778"/>
    <w:rsid w:val="009D5E25"/>
    <w:rsid w:val="009D6235"/>
    <w:rsid w:val="009D641E"/>
    <w:rsid w:val="009D6E18"/>
    <w:rsid w:val="009E0045"/>
    <w:rsid w:val="009E0122"/>
    <w:rsid w:val="009E0509"/>
    <w:rsid w:val="009E205F"/>
    <w:rsid w:val="009E3FBC"/>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5443"/>
    <w:rsid w:val="00A565B8"/>
    <w:rsid w:val="00A601BC"/>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6D4A"/>
    <w:rsid w:val="00A77B5A"/>
    <w:rsid w:val="00A77FA7"/>
    <w:rsid w:val="00A804F3"/>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8A5"/>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3EA9"/>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26CDB"/>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2D74"/>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0DFD"/>
    <w:rsid w:val="00CC130B"/>
    <w:rsid w:val="00CC34A7"/>
    <w:rsid w:val="00CC4638"/>
    <w:rsid w:val="00CC5612"/>
    <w:rsid w:val="00CC57AC"/>
    <w:rsid w:val="00CC5A2D"/>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38F4"/>
    <w:rsid w:val="00CF501B"/>
    <w:rsid w:val="00CF7899"/>
    <w:rsid w:val="00D00C15"/>
    <w:rsid w:val="00D0114D"/>
    <w:rsid w:val="00D01990"/>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3EFC"/>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8CB"/>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4F6A"/>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B6B8E"/>
    <w:rsid w:val="00DC036A"/>
    <w:rsid w:val="00DC0970"/>
    <w:rsid w:val="00DC0EBF"/>
    <w:rsid w:val="00DC0FF3"/>
    <w:rsid w:val="00DC2318"/>
    <w:rsid w:val="00DC4C92"/>
    <w:rsid w:val="00DC4EDA"/>
    <w:rsid w:val="00DC57C5"/>
    <w:rsid w:val="00DC5B1C"/>
    <w:rsid w:val="00DC6BC0"/>
    <w:rsid w:val="00DC7593"/>
    <w:rsid w:val="00DC7EBA"/>
    <w:rsid w:val="00DD0C1A"/>
    <w:rsid w:val="00DD16B2"/>
    <w:rsid w:val="00DD2CBE"/>
    <w:rsid w:val="00DD3522"/>
    <w:rsid w:val="00DD4C58"/>
    <w:rsid w:val="00DD5D92"/>
    <w:rsid w:val="00DD63B4"/>
    <w:rsid w:val="00DD67AA"/>
    <w:rsid w:val="00DD7E8D"/>
    <w:rsid w:val="00DE0B6C"/>
    <w:rsid w:val="00DE1E6F"/>
    <w:rsid w:val="00DE22D0"/>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5B6F"/>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2D8C"/>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E7D32"/>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72D"/>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47A95"/>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3903"/>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439"/>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7F8"/>
    <w:rsid w:val="00FF1F8D"/>
    <w:rsid w:val="00FF2217"/>
    <w:rsid w:val="00FF2D9D"/>
    <w:rsid w:val="00FF40BB"/>
    <w:rsid w:val="00FF5CED"/>
    <w:rsid w:val="00FF7300"/>
    <w:rsid w:val="00FF735B"/>
    <w:rsid w:val="047C608A"/>
    <w:rsid w:val="04814D63"/>
    <w:rsid w:val="051253C3"/>
    <w:rsid w:val="05A60E22"/>
    <w:rsid w:val="06996D4A"/>
    <w:rsid w:val="09336848"/>
    <w:rsid w:val="0A4D56E8"/>
    <w:rsid w:val="0A886A6C"/>
    <w:rsid w:val="0B1F0E32"/>
    <w:rsid w:val="0D436DC8"/>
    <w:rsid w:val="0EC31659"/>
    <w:rsid w:val="0F0C647C"/>
    <w:rsid w:val="0FB041FF"/>
    <w:rsid w:val="0FD47B13"/>
    <w:rsid w:val="10687BCB"/>
    <w:rsid w:val="1103077A"/>
    <w:rsid w:val="11F87E50"/>
    <w:rsid w:val="127675A9"/>
    <w:rsid w:val="150B73C1"/>
    <w:rsid w:val="15704C38"/>
    <w:rsid w:val="158D06E4"/>
    <w:rsid w:val="176C18A3"/>
    <w:rsid w:val="183669F8"/>
    <w:rsid w:val="188E2E47"/>
    <w:rsid w:val="1A4E0D98"/>
    <w:rsid w:val="1DAA0FFD"/>
    <w:rsid w:val="1FE96C05"/>
    <w:rsid w:val="232D2CB7"/>
    <w:rsid w:val="24773635"/>
    <w:rsid w:val="25145328"/>
    <w:rsid w:val="26EF3FF4"/>
    <w:rsid w:val="271C7F88"/>
    <w:rsid w:val="282D0BDB"/>
    <w:rsid w:val="29800AF9"/>
    <w:rsid w:val="2B116592"/>
    <w:rsid w:val="2BEC7C7F"/>
    <w:rsid w:val="2E5B58DF"/>
    <w:rsid w:val="31BE0AF5"/>
    <w:rsid w:val="323819ED"/>
    <w:rsid w:val="329110B5"/>
    <w:rsid w:val="34B86269"/>
    <w:rsid w:val="354B4F9F"/>
    <w:rsid w:val="36195BEB"/>
    <w:rsid w:val="36B204FD"/>
    <w:rsid w:val="3787792C"/>
    <w:rsid w:val="379D0276"/>
    <w:rsid w:val="3A4B6C9E"/>
    <w:rsid w:val="3A4F2C33"/>
    <w:rsid w:val="3C65139C"/>
    <w:rsid w:val="3DEB2C72"/>
    <w:rsid w:val="404B35CE"/>
    <w:rsid w:val="41022C69"/>
    <w:rsid w:val="41D34149"/>
    <w:rsid w:val="41E55C2A"/>
    <w:rsid w:val="43A22025"/>
    <w:rsid w:val="43C908CB"/>
    <w:rsid w:val="4487121B"/>
    <w:rsid w:val="484E2617"/>
    <w:rsid w:val="49B31AA0"/>
    <w:rsid w:val="4BE807F1"/>
    <w:rsid w:val="4DFE254E"/>
    <w:rsid w:val="4FBF11AA"/>
    <w:rsid w:val="50447FC0"/>
    <w:rsid w:val="5385202A"/>
    <w:rsid w:val="549050A1"/>
    <w:rsid w:val="57776ECD"/>
    <w:rsid w:val="57A05B5B"/>
    <w:rsid w:val="58E249A8"/>
    <w:rsid w:val="5A4F5278"/>
    <w:rsid w:val="5E162F9C"/>
    <w:rsid w:val="60152A2C"/>
    <w:rsid w:val="654D46B3"/>
    <w:rsid w:val="670047E9"/>
    <w:rsid w:val="688D0395"/>
    <w:rsid w:val="6B780989"/>
    <w:rsid w:val="6E245261"/>
    <w:rsid w:val="6FF81F2B"/>
    <w:rsid w:val="70253426"/>
    <w:rsid w:val="70FA499F"/>
    <w:rsid w:val="74BB2697"/>
    <w:rsid w:val="751C7B46"/>
    <w:rsid w:val="75F61D2B"/>
    <w:rsid w:val="77734B75"/>
    <w:rsid w:val="792611F2"/>
    <w:rsid w:val="7A396538"/>
    <w:rsid w:val="7B3D6C76"/>
    <w:rsid w:val="7E324FE2"/>
    <w:rsid w:val="7E525E1A"/>
    <w:rsid w:val="7F113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79DF21"/>
  <w15:docId w15:val="{C79F46C7-457F-472C-BCA0-79B9D2DFD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d">
    <w:name w:val="批注主题 字符"/>
    <w:basedOn w:val="a4"/>
    <w:link w:val="ac"/>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customStyle="1" w:styleId="vsbcontentend">
    <w:name w:val="vsbcontent_end"/>
    <w:basedOn w:val="a"/>
    <w:qFormat/>
    <w:pPr>
      <w:widowControl/>
      <w:spacing w:before="100" w:beforeAutospacing="1" w:after="100" w:afterAutospacing="1"/>
      <w:jc w:val="left"/>
    </w:pPr>
    <w:rPr>
      <w:rFonts w:ascii="宋体" w:hAnsi="宋体" w:cs="宋体"/>
      <w:kern w:val="0"/>
      <w:sz w:val="24"/>
    </w:rPr>
  </w:style>
  <w:style w:type="paragraph" w:styleId="af1">
    <w:name w:val="List Paragraph"/>
    <w:basedOn w:val="a"/>
    <w:uiPriority w:val="99"/>
    <w:qFormat/>
    <w:pPr>
      <w:ind w:firstLineChars="200" w:firstLine="420"/>
    </w:p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 w:type="paragraph" w:customStyle="1" w:styleId="11">
    <w:name w:val="修订1"/>
    <w:hidden/>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4FA63B-55FB-4AA4-BE35-3B40E3790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6</Pages>
  <Words>806</Words>
  <Characters>4598</Characters>
  <Application>Microsoft Office Word</Application>
  <DocSecurity>0</DocSecurity>
  <Lines>38</Lines>
  <Paragraphs>10</Paragraphs>
  <ScaleCrop>false</ScaleCrop>
  <Company>yanjiushengyuan</Company>
  <LinksUpToDate>false</LinksUpToDate>
  <CharactersWithSpaces>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PC</cp:lastModifiedBy>
  <cp:revision>4</cp:revision>
  <cp:lastPrinted>2025-03-14T03:17:00Z</cp:lastPrinted>
  <dcterms:created xsi:type="dcterms:W3CDTF">2025-06-25T07:31:00Z</dcterms:created>
  <dcterms:modified xsi:type="dcterms:W3CDTF">2025-07-03T09:24:00Z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eyJoZGlkIjoiYTdmNjkwOGNkMjdmY2MxMmEwNTc0MjllMjVjZmVmMDIiLCJ1c2VySWQiOiIxMDE0MDA5NDA3In0=</vt:lpwstr>
  </property>
  <property fmtid="{D5CDD505-2E9C-101B-9397-08002B2CF9AE}" pid="4" name="ICV">
    <vt:lpwstr>875A5FB0786D469D93DC7805B1A27063_13</vt:lpwstr>
  </property>
</Properties>
</file>