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044F3" w14:textId="77777777" w:rsidR="00167A6F" w:rsidRDefault="00000000" w:rsidP="00752D28">
      <w:pPr>
        <w:ind w:leftChars="153" w:left="321" w:right="227" w:firstLine="99"/>
        <w:jc w:val="center"/>
        <w:rPr>
          <w:rFonts w:eastAsia="黑体"/>
          <w:b/>
          <w:bCs/>
          <w:sz w:val="36"/>
          <w:szCs w:val="36"/>
        </w:rPr>
      </w:pPr>
      <w:r>
        <w:rPr>
          <w:rFonts w:eastAsia="黑体" w:hint="eastAsia"/>
          <w:i/>
          <w:sz w:val="36"/>
          <w:szCs w:val="36"/>
        </w:rPr>
        <w:t>设计</w:t>
      </w:r>
      <w:r>
        <w:rPr>
          <w:rFonts w:eastAsia="黑体"/>
          <w:b/>
          <w:bCs/>
          <w:sz w:val="36"/>
          <w:szCs w:val="36"/>
        </w:rPr>
        <w:t>专业全日制专业学位硕士研究生培养方案</w:t>
      </w:r>
    </w:p>
    <w:p w14:paraId="2F41F81E" w14:textId="46B2FA45" w:rsidR="00167A6F"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河北大学</w:t>
      </w:r>
      <w:r>
        <w:rPr>
          <w:rFonts w:eastAsia="黑体" w:hint="eastAsia"/>
          <w:b/>
          <w:bCs/>
          <w:sz w:val="28"/>
          <w:szCs w:val="28"/>
        </w:rPr>
        <w:t>-</w:t>
      </w:r>
      <w:r>
        <w:rPr>
          <w:rFonts w:eastAsia="黑体" w:hint="eastAsia"/>
          <w:b/>
          <w:bCs/>
          <w:sz w:val="28"/>
          <w:szCs w:val="28"/>
        </w:rPr>
        <w:t>中央兰开夏传媒与创意</w:t>
      </w:r>
      <w:r>
        <w:rPr>
          <w:rFonts w:eastAsia="黑体"/>
          <w:b/>
          <w:bCs/>
          <w:sz w:val="28"/>
          <w:szCs w:val="28"/>
        </w:rPr>
        <w:t>学院</w:t>
      </w:r>
      <w:r>
        <w:rPr>
          <w:rFonts w:eastAsia="黑体"/>
          <w:b/>
          <w:bCs/>
          <w:sz w:val="28"/>
          <w:szCs w:val="28"/>
        </w:rPr>
        <w:t>)</w:t>
      </w:r>
    </w:p>
    <w:p w14:paraId="10D86893" w14:textId="77777777" w:rsidR="00167A6F" w:rsidRDefault="00000000">
      <w:pPr>
        <w:spacing w:line="360" w:lineRule="auto"/>
        <w:ind w:firstLine="560"/>
        <w:rPr>
          <w:rFonts w:eastAsia="黑体"/>
          <w:bCs/>
          <w:sz w:val="28"/>
          <w:szCs w:val="28"/>
        </w:rPr>
      </w:pPr>
      <w:r>
        <w:rPr>
          <w:rFonts w:eastAsia="黑体"/>
          <w:bCs/>
          <w:sz w:val="28"/>
          <w:szCs w:val="28"/>
        </w:rPr>
        <w:t>一、专业名称、代码</w:t>
      </w:r>
    </w:p>
    <w:p w14:paraId="5930826D" w14:textId="77777777" w:rsidR="00167A6F"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135700</w:t>
      </w:r>
    </w:p>
    <w:p w14:paraId="35088430" w14:textId="77777777" w:rsidR="00167A6F" w:rsidRDefault="00000000">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设计</w:t>
      </w:r>
    </w:p>
    <w:p w14:paraId="22C3F131" w14:textId="77777777" w:rsidR="00167A6F" w:rsidRDefault="00000000">
      <w:pPr>
        <w:spacing w:line="360" w:lineRule="auto"/>
        <w:ind w:firstLineChars="200" w:firstLine="560"/>
        <w:rPr>
          <w:rFonts w:eastAsia="黑体"/>
          <w:bCs/>
          <w:color w:val="000000" w:themeColor="text1"/>
          <w:sz w:val="28"/>
          <w:szCs w:val="28"/>
        </w:rPr>
      </w:pPr>
      <w:r>
        <w:rPr>
          <w:rFonts w:eastAsia="黑体"/>
          <w:bCs/>
          <w:sz w:val="28"/>
          <w:szCs w:val="28"/>
        </w:rPr>
        <w:t>二、</w:t>
      </w:r>
      <w:r>
        <w:rPr>
          <w:rFonts w:eastAsia="黑体"/>
          <w:bCs/>
          <w:color w:val="000000" w:themeColor="text1"/>
          <w:sz w:val="28"/>
          <w:szCs w:val="28"/>
        </w:rPr>
        <w:t>专业简介</w:t>
      </w:r>
    </w:p>
    <w:p w14:paraId="5DA93458" w14:textId="16164E25" w:rsidR="00AA69EE" w:rsidRPr="00AA69EE" w:rsidRDefault="00AA69EE" w:rsidP="00AA69EE">
      <w:pPr>
        <w:widowControl/>
        <w:spacing w:line="360" w:lineRule="auto"/>
        <w:ind w:firstLineChars="400" w:firstLine="960"/>
        <w:jc w:val="left"/>
        <w:rPr>
          <w:color w:val="222222"/>
          <w:kern w:val="0"/>
          <w:sz w:val="24"/>
        </w:rPr>
      </w:pPr>
      <w:r w:rsidRPr="00AA69EE">
        <w:rPr>
          <w:color w:val="222222"/>
          <w:kern w:val="0"/>
          <w:sz w:val="24"/>
        </w:rPr>
        <w:t>本专业以培养综合性、创新性、具有国际竞争力的环境设计人才为目标。结合中英两校人才培养方案，主要开设公共艺术创作、景观设计研究、设计材料工艺研究、形态与空间艺术设计研究、传统民居研究、室内设计研究、设计史等专业核心课程。</w:t>
      </w:r>
    </w:p>
    <w:p w14:paraId="5A704B66" w14:textId="77777777" w:rsidR="00167A6F" w:rsidRDefault="00000000">
      <w:pPr>
        <w:spacing w:line="360" w:lineRule="auto"/>
        <w:ind w:firstLineChars="200" w:firstLine="560"/>
        <w:rPr>
          <w:rFonts w:eastAsia="黑体"/>
          <w:bCs/>
          <w:sz w:val="28"/>
          <w:szCs w:val="28"/>
        </w:rPr>
      </w:pPr>
      <w:r>
        <w:rPr>
          <w:rFonts w:eastAsia="黑体"/>
          <w:bCs/>
          <w:sz w:val="28"/>
          <w:szCs w:val="28"/>
        </w:rPr>
        <w:t>三、研究方向</w:t>
      </w:r>
    </w:p>
    <w:p w14:paraId="21096904"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本方向研究环境艺术设计的中西方艺术设计系统理论与实践方法，以室内外的空间环境为研究对象，以改善人与自然的关系，优化人类居住环境为宗旨，通过艺术设计的手段和方法提升环境品质。提高学生对环境空间的综合判断、分析能力，合理运用材料与工艺的能力和设计实践能力</w:t>
      </w:r>
      <w:r>
        <w:rPr>
          <w:rFonts w:ascii="宋体" w:hAnsi="宋体" w:cs="宋体"/>
          <w:color w:val="000000"/>
          <w:sz w:val="24"/>
        </w:rPr>
        <w:t>，</w:t>
      </w:r>
      <w:r>
        <w:rPr>
          <w:rFonts w:ascii="宋体" w:hAnsi="宋体" w:cs="宋体" w:hint="eastAsia"/>
          <w:color w:val="000000"/>
          <w:sz w:val="24"/>
        </w:rPr>
        <w:t>锻炼其创造性思维</w:t>
      </w:r>
      <w:r>
        <w:rPr>
          <w:rFonts w:ascii="宋体" w:hAnsi="宋体" w:cs="宋体"/>
          <w:color w:val="000000"/>
          <w:sz w:val="24"/>
        </w:rPr>
        <w:t>、</w:t>
      </w:r>
      <w:r>
        <w:rPr>
          <w:rFonts w:ascii="宋体" w:hAnsi="宋体" w:cs="宋体" w:hint="eastAsia"/>
          <w:color w:val="000000"/>
          <w:sz w:val="24"/>
        </w:rPr>
        <w:t>批判性思维和综合表达的能力。该方向主要研究室内外空间设计的形态、语言、功能、逻辑、尺度和工艺等之间的相互关系和表达形式。以设计实践为基础，对环境空间与社会、文化、自然之间的关系进行理论研究。强调设计实践的社会性、整体性、系统性、概念性与独特性。</w:t>
      </w:r>
    </w:p>
    <w:p w14:paraId="010E7395" w14:textId="77777777" w:rsidR="00167A6F" w:rsidRDefault="00000000">
      <w:pPr>
        <w:spacing w:line="360" w:lineRule="auto"/>
        <w:ind w:firstLineChars="200" w:firstLine="560"/>
        <w:rPr>
          <w:rFonts w:eastAsia="黑体"/>
          <w:bCs/>
          <w:sz w:val="28"/>
          <w:szCs w:val="28"/>
        </w:rPr>
      </w:pPr>
      <w:r>
        <w:rPr>
          <w:rFonts w:eastAsia="黑体"/>
          <w:bCs/>
          <w:sz w:val="28"/>
          <w:szCs w:val="28"/>
        </w:rPr>
        <w:t>四、学制及学习年限</w:t>
      </w:r>
    </w:p>
    <w:p w14:paraId="2274C64A" w14:textId="77777777" w:rsidR="00167A6F" w:rsidRDefault="00000000">
      <w:pPr>
        <w:spacing w:line="360" w:lineRule="auto"/>
        <w:ind w:firstLineChars="200" w:firstLine="480"/>
        <w:rPr>
          <w:rFonts w:eastAsiaTheme="minorEastAsia"/>
          <w:i/>
          <w:color w:val="FF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p>
    <w:p w14:paraId="74E7D055" w14:textId="77777777" w:rsidR="00167A6F" w:rsidRDefault="00000000">
      <w:pPr>
        <w:spacing w:line="360" w:lineRule="auto"/>
        <w:ind w:firstLineChars="200" w:firstLine="560"/>
        <w:rPr>
          <w:rFonts w:eastAsia="黑体"/>
          <w:bCs/>
          <w:sz w:val="28"/>
          <w:szCs w:val="28"/>
        </w:rPr>
      </w:pPr>
      <w:r>
        <w:rPr>
          <w:rFonts w:eastAsia="黑体"/>
          <w:bCs/>
          <w:sz w:val="28"/>
          <w:szCs w:val="28"/>
        </w:rPr>
        <w:t>五、培养目标</w:t>
      </w:r>
    </w:p>
    <w:p w14:paraId="7C305535"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设计专业培养综合性、创新性、国际化环境设计领域高端人才为目标，培养艺术设计，尤其是环境设计专业人才为目标，培养学生深入了解艺术设计相关的理论和技术，掌握相关专业知识，对艺术设计领域的前沿概念和技术有深刻的理解，具备专业水平的艺术设计能力。同时，培养学生具备良好的团队协作能力和沟通表达能力，对艺术设计行业有深入的研究，具备良好的创新能力。培养具有系统环境艺术设计专业知识和高水平艺术设计能力的高层次、国际化视野的应用型设计人才</w:t>
      </w:r>
      <w:r>
        <w:rPr>
          <w:rFonts w:ascii="宋体" w:hAnsi="宋体" w:cs="宋体"/>
          <w:color w:val="000000"/>
          <w:sz w:val="24"/>
        </w:rPr>
        <w:t>。</w:t>
      </w:r>
      <w:r>
        <w:rPr>
          <w:rFonts w:ascii="宋体" w:hAnsi="宋体" w:cs="宋体" w:hint="eastAsia"/>
          <w:color w:val="000000"/>
          <w:sz w:val="24"/>
        </w:rPr>
        <w:t>具体要求为：</w:t>
      </w:r>
    </w:p>
    <w:p w14:paraId="6541D24E"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lastRenderedPageBreak/>
        <w:t>（1</w:t>
      </w:r>
      <w:r>
        <w:rPr>
          <w:rFonts w:ascii="宋体" w:hAnsi="宋体" w:cs="宋体"/>
          <w:color w:val="000000"/>
          <w:sz w:val="24"/>
        </w:rPr>
        <w:t>）</w:t>
      </w:r>
      <w:r>
        <w:rPr>
          <w:rFonts w:ascii="宋体" w:hAnsi="宋体" w:cs="宋体" w:hint="eastAsia"/>
          <w:color w:val="000000"/>
          <w:sz w:val="24"/>
        </w:rPr>
        <w:t>培养学生全面、准确地掌握马克思主义的基本理论，拥护中国共产党的领导，拥护社会主义的制度，热爱祖国，遵纪守法，品行端正。</w:t>
      </w:r>
    </w:p>
    <w:p w14:paraId="292DE483"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w:t>
      </w:r>
      <w:r>
        <w:rPr>
          <w:rFonts w:ascii="宋体" w:hAnsi="宋体" w:cs="宋体"/>
          <w:color w:val="000000"/>
          <w:sz w:val="24"/>
        </w:rPr>
        <w:t>2）</w:t>
      </w:r>
      <w:r>
        <w:rPr>
          <w:rFonts w:ascii="宋体" w:hAnsi="宋体" w:cs="宋体" w:hint="eastAsia"/>
          <w:color w:val="000000"/>
          <w:sz w:val="24"/>
        </w:rPr>
        <w:t xml:space="preserve">培养具有良好职业道德、系统专业知识和高水平艺术设计技能，德、智、体、美全面发展的高层次、应用型艺术设计专门人才。培养能够胜任设计单位、院校、研究及政府等部门所需要的艺术设计实践、管理、教学、活动策划和组织等工作的高层次专门人才，并具备自主创业的能力。 </w:t>
      </w:r>
    </w:p>
    <w:p w14:paraId="60A437D3"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color w:val="000000"/>
          <w:sz w:val="24"/>
        </w:rPr>
        <w:t>（3</w:t>
      </w:r>
      <w:r>
        <w:rPr>
          <w:rFonts w:ascii="宋体" w:hAnsi="宋体" w:cs="宋体" w:hint="eastAsia"/>
          <w:color w:val="000000"/>
          <w:sz w:val="24"/>
        </w:rPr>
        <w:t>）养成良好的沟通与合作的职业素养，具备自主学习和自我发展的能力，具有活跃的学术思想和严谨的逻辑思维，富有开拓创新意识、创造能力和高水平的设计表现能力。</w:t>
      </w:r>
    </w:p>
    <w:p w14:paraId="16FE8960"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w:t>
      </w:r>
      <w:r>
        <w:rPr>
          <w:rFonts w:ascii="宋体" w:hAnsi="宋体" w:cs="宋体"/>
          <w:color w:val="000000"/>
          <w:sz w:val="24"/>
        </w:rPr>
        <w:t>4）</w:t>
      </w:r>
      <w:r>
        <w:rPr>
          <w:rFonts w:ascii="宋体" w:hAnsi="宋体" w:cs="宋体" w:hint="eastAsia"/>
          <w:color w:val="000000"/>
          <w:sz w:val="24"/>
        </w:rPr>
        <w:t>熟练掌握英语。要求能较熟练地阅读本专业的英文资料，具有一定的写、译能力和基本的听、说能力，能够适应本专业学习、研究和国际化学术交流的需要，艺术设计学科国际化发展。</w:t>
      </w:r>
    </w:p>
    <w:p w14:paraId="3DE8D4AF" w14:textId="77777777" w:rsidR="00167A6F" w:rsidRDefault="00000000">
      <w:pPr>
        <w:spacing w:line="360" w:lineRule="auto"/>
        <w:ind w:firstLineChars="200" w:firstLine="560"/>
        <w:rPr>
          <w:rFonts w:eastAsia="黑体"/>
          <w:bCs/>
          <w:sz w:val="28"/>
          <w:szCs w:val="28"/>
        </w:rPr>
      </w:pPr>
      <w:r>
        <w:rPr>
          <w:rFonts w:eastAsia="黑体"/>
          <w:bCs/>
          <w:sz w:val="28"/>
          <w:szCs w:val="28"/>
        </w:rPr>
        <w:t>六、培养方式</w:t>
      </w:r>
    </w:p>
    <w:p w14:paraId="283408E1" w14:textId="51CE8F88" w:rsidR="00167A6F" w:rsidRDefault="00000000">
      <w:pPr>
        <w:spacing w:line="360" w:lineRule="auto"/>
        <w:ind w:firstLineChars="200" w:firstLine="480"/>
        <w:rPr>
          <w:rFonts w:ascii="宋体" w:hAnsi="宋体" w:cs="宋体" w:hint="eastAsia"/>
          <w:color w:val="000000"/>
          <w:sz w:val="24"/>
        </w:rPr>
      </w:pPr>
      <w:r>
        <w:rPr>
          <w:rFonts w:ascii="宋体" w:hAnsi="宋体" w:cs="宋体"/>
          <w:color w:val="000000"/>
          <w:sz w:val="24"/>
        </w:rPr>
        <w:t>在河北大学</w:t>
      </w:r>
      <w:r w:rsidR="00AA69EE">
        <w:rPr>
          <w:rFonts w:ascii="宋体" w:hAnsi="宋体" w:cs="宋体" w:hint="eastAsia"/>
          <w:color w:val="000000"/>
          <w:sz w:val="24"/>
        </w:rPr>
        <w:t>-中央兰开夏传媒与创意学院</w:t>
      </w:r>
      <w:r>
        <w:rPr>
          <w:rFonts w:ascii="宋体" w:hAnsi="宋体" w:cs="宋体"/>
          <w:color w:val="000000"/>
          <w:sz w:val="24"/>
        </w:rPr>
        <w:t>设计专业的培养过程中，学院采用多元化的培养方式，以提升学生的专业能力和综合素质。首先，课程设置注重理论与实践相结合，通过课堂讲授、案例分析、项目实践等多种形式，引导学生深入理解环境设计的理论知识，并将其应用于实际设计项目中。例如，学生在学习“形态与空间艺术设计”课程时，不仅会接受理论讲解，还会参与实际的空间设计项目，从概念构思到最终成果展示，全方位锻炼设计能力。</w:t>
      </w:r>
    </w:p>
    <w:p w14:paraId="6F456844" w14:textId="77777777" w:rsidR="00167A6F" w:rsidRDefault="00000000">
      <w:pPr>
        <w:spacing w:line="360" w:lineRule="auto"/>
        <w:ind w:firstLineChars="200" w:firstLine="480"/>
        <w:rPr>
          <w:rFonts w:ascii="宋体" w:hAnsi="宋体" w:cs="宋体" w:hint="eastAsia"/>
          <w:color w:val="000000"/>
          <w:sz w:val="24"/>
        </w:rPr>
      </w:pPr>
      <w:r>
        <w:rPr>
          <w:rFonts w:ascii="宋体" w:hAnsi="宋体" w:cs="宋体"/>
          <w:color w:val="000000"/>
          <w:sz w:val="24"/>
        </w:rPr>
        <w:t>学院还积极推行双导师制，由校内导师和企业导师共同指导学生的学习和实践。校内导师凭借深厚的学术背景，为学生提供专业的理论指导；企业导师则凭借丰富的行业经验，帮助学生了解市场需求和行业动态，使学生在学习过程中能够更好地把握行业趋势，提升实践能力和创新意识。</w:t>
      </w:r>
    </w:p>
    <w:p w14:paraId="54BDF250" w14:textId="50FC74F0" w:rsidR="00167A6F" w:rsidRDefault="00000000">
      <w:pPr>
        <w:spacing w:line="360" w:lineRule="auto"/>
        <w:ind w:firstLineChars="200" w:firstLine="480"/>
        <w:rPr>
          <w:rFonts w:ascii="宋体" w:hAnsi="宋体" w:cs="宋体" w:hint="eastAsia"/>
          <w:color w:val="000000"/>
          <w:sz w:val="24"/>
        </w:rPr>
      </w:pPr>
      <w:r>
        <w:rPr>
          <w:rFonts w:ascii="宋体" w:hAnsi="宋体" w:cs="宋体"/>
          <w:color w:val="000000"/>
          <w:sz w:val="24"/>
        </w:rPr>
        <w:t>此外，学院还注重国际交流与合作</w:t>
      </w:r>
      <w:r w:rsidR="00AA69EE">
        <w:rPr>
          <w:rFonts w:ascii="宋体" w:hAnsi="宋体" w:cs="宋体" w:hint="eastAsia"/>
          <w:color w:val="000000"/>
          <w:sz w:val="24"/>
        </w:rPr>
        <w:t>，</w:t>
      </w:r>
      <w:r>
        <w:rPr>
          <w:rFonts w:ascii="宋体" w:hAnsi="宋体" w:cs="宋体"/>
          <w:color w:val="000000"/>
          <w:sz w:val="24"/>
        </w:rPr>
        <w:t>为学生提供国际化的学习资源和平台。学生在学习过程中有机会参与国际设计竞赛和学术交流活动，拓宽国际视野，提升国际竞争力。同时，学院还鼓励学生参与社会实践活动，如设计展览、学术讲座等，增强学生的社会责任感和团队协作能力。</w:t>
      </w:r>
    </w:p>
    <w:p w14:paraId="1605B969" w14:textId="77777777" w:rsidR="00167A6F" w:rsidRDefault="00000000">
      <w:pPr>
        <w:spacing w:line="360" w:lineRule="auto"/>
        <w:ind w:firstLineChars="200" w:firstLine="560"/>
        <w:rPr>
          <w:rFonts w:eastAsia="黑体"/>
          <w:bCs/>
          <w:sz w:val="28"/>
          <w:szCs w:val="28"/>
        </w:rPr>
      </w:pPr>
      <w:r>
        <w:rPr>
          <w:rFonts w:eastAsia="黑体"/>
          <w:bCs/>
          <w:sz w:val="28"/>
          <w:szCs w:val="28"/>
        </w:rPr>
        <w:t>七、中期筛选</w:t>
      </w:r>
    </w:p>
    <w:p w14:paraId="74A6BC85" w14:textId="77777777" w:rsidR="00167A6F" w:rsidRDefault="00000000">
      <w:pPr>
        <w:spacing w:line="360" w:lineRule="auto"/>
        <w:ind w:firstLineChars="200" w:firstLine="480"/>
        <w:rPr>
          <w:rFonts w:eastAsiaTheme="minorEastAsia"/>
          <w:bCs/>
          <w:sz w:val="24"/>
        </w:rPr>
      </w:pPr>
      <w:r>
        <w:rPr>
          <w:rFonts w:eastAsiaTheme="minorEastAsia"/>
          <w:bCs/>
          <w:sz w:val="24"/>
        </w:rPr>
        <w:lastRenderedPageBreak/>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3B9B302E" w14:textId="77777777" w:rsidR="00167A6F" w:rsidRDefault="00000000">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4B9423E9" w14:textId="77777777" w:rsidR="00167A6F" w:rsidRDefault="00000000">
      <w:pPr>
        <w:widowControl/>
        <w:spacing w:line="360" w:lineRule="auto"/>
        <w:ind w:firstLine="480"/>
        <w:jc w:val="left"/>
        <w:rPr>
          <w:kern w:val="0"/>
          <w:sz w:val="18"/>
          <w:szCs w:val="18"/>
        </w:rPr>
      </w:pPr>
      <w:r>
        <w:rPr>
          <w:bCs/>
          <w:kern w:val="0"/>
          <w:sz w:val="24"/>
        </w:rPr>
        <w:t>1.</w:t>
      </w:r>
      <w:r>
        <w:rPr>
          <w:bCs/>
          <w:kern w:val="0"/>
          <w:sz w:val="24"/>
        </w:rPr>
        <w:t>总体要求：</w:t>
      </w:r>
      <w:r>
        <w:rPr>
          <w:kern w:val="0"/>
          <w:sz w:val="24"/>
        </w:rPr>
        <w:t>按照《河北大学关于开展</w:t>
      </w:r>
      <w:r>
        <w:rPr>
          <w:kern w:val="0"/>
          <w:sz w:val="24"/>
        </w:rPr>
        <w:t>2025</w:t>
      </w:r>
      <w:r>
        <w:rPr>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w:t>
      </w:r>
      <w:r>
        <w:rPr>
          <w:rFonts w:eastAsiaTheme="minorEastAsia"/>
          <w:bCs/>
          <w:sz w:val="24"/>
        </w:rPr>
        <w:t>号</w:t>
      </w:r>
      <w:r>
        <w:rPr>
          <w:kern w:val="0"/>
          <w:sz w:val="24"/>
        </w:rPr>
        <w:t>）规定，硕士研究生论文开题与答辩时间间隔原则上不少于</w:t>
      </w:r>
      <w:r>
        <w:rPr>
          <w:kern w:val="0"/>
          <w:sz w:val="24"/>
        </w:rPr>
        <w:t>1</w:t>
      </w:r>
      <w:r>
        <w:rPr>
          <w:rFonts w:hint="eastAsia"/>
          <w:kern w:val="0"/>
          <w:sz w:val="24"/>
        </w:rPr>
        <w:t>0</w:t>
      </w:r>
      <w:r>
        <w:rPr>
          <w:kern w:val="0"/>
          <w:sz w:val="24"/>
        </w:rPr>
        <w:t>个月。学位（毕业）论文应当表明作者具有独立从事学术研究工作的能力，鼓励硕士研究生参与科学研究，取得创新性成果</w:t>
      </w:r>
    </w:p>
    <w:p w14:paraId="0D327B43" w14:textId="77777777" w:rsidR="00167A6F" w:rsidRDefault="00000000">
      <w:pPr>
        <w:widowControl/>
        <w:spacing w:line="360" w:lineRule="auto"/>
        <w:ind w:firstLine="480"/>
        <w:jc w:val="left"/>
        <w:rPr>
          <w:kern w:val="0"/>
          <w:sz w:val="18"/>
          <w:szCs w:val="18"/>
        </w:rPr>
      </w:pPr>
      <w:r>
        <w:rPr>
          <w:bCs/>
          <w:kern w:val="0"/>
          <w:sz w:val="24"/>
        </w:rPr>
        <w:t>2.</w:t>
      </w:r>
      <w:r>
        <w:rPr>
          <w:bCs/>
          <w:kern w:val="0"/>
          <w:sz w:val="24"/>
        </w:rPr>
        <w:t>开题：</w:t>
      </w:r>
      <w:r>
        <w:rPr>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64AF761B" w14:textId="77777777" w:rsidR="00167A6F" w:rsidRDefault="00000000">
      <w:pPr>
        <w:widowControl/>
        <w:spacing w:line="360" w:lineRule="auto"/>
        <w:ind w:firstLine="480"/>
        <w:jc w:val="left"/>
        <w:rPr>
          <w:kern w:val="0"/>
          <w:sz w:val="18"/>
          <w:szCs w:val="18"/>
        </w:rPr>
      </w:pPr>
      <w:r>
        <w:rPr>
          <w:kern w:val="0"/>
          <w:sz w:val="24"/>
        </w:rPr>
        <w:t>原则上在入学后第</w:t>
      </w:r>
      <w:r>
        <w:rPr>
          <w:rFonts w:hint="eastAsia"/>
          <w:kern w:val="0"/>
          <w:sz w:val="24"/>
        </w:rPr>
        <w:t>4</w:t>
      </w:r>
      <w:r>
        <w:rPr>
          <w:kern w:val="0"/>
          <w:sz w:val="24"/>
        </w:rPr>
        <w:t>学期（最迟不超过第</w:t>
      </w:r>
      <w:r>
        <w:rPr>
          <w:rFonts w:hint="eastAsia"/>
          <w:kern w:val="0"/>
          <w:sz w:val="24"/>
        </w:rPr>
        <w:t>5</w:t>
      </w:r>
      <w:r>
        <w:rPr>
          <w:kern w:val="0"/>
          <w:sz w:val="24"/>
        </w:rPr>
        <w:t>学期）完成开题。开题由</w:t>
      </w:r>
      <w:r>
        <w:rPr>
          <w:kern w:val="0"/>
          <w:sz w:val="24"/>
        </w:rPr>
        <w:t>3-5</w:t>
      </w:r>
      <w:r>
        <w:rPr>
          <w:kern w:val="0"/>
          <w:sz w:val="24"/>
        </w:rPr>
        <w:t>名具有高级专业技术职务人员参加，以学术报告的方式进行。</w:t>
      </w:r>
    </w:p>
    <w:p w14:paraId="3A52CF90" w14:textId="77777777" w:rsidR="00167A6F" w:rsidRDefault="00000000">
      <w:pPr>
        <w:widowControl/>
        <w:spacing w:line="360" w:lineRule="auto"/>
        <w:ind w:firstLine="480"/>
        <w:jc w:val="left"/>
        <w:rPr>
          <w:kern w:val="0"/>
          <w:sz w:val="24"/>
        </w:rPr>
      </w:pPr>
      <w:r>
        <w:rPr>
          <w:bCs/>
          <w:kern w:val="0"/>
          <w:sz w:val="24"/>
        </w:rPr>
        <w:t>3.</w:t>
      </w:r>
      <w:r>
        <w:rPr>
          <w:bCs/>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kern w:val="0"/>
          <w:sz w:val="24"/>
        </w:rPr>
        <w:t>5</w:t>
      </w:r>
      <w:r>
        <w:rPr>
          <w:kern w:val="0"/>
          <w:sz w:val="24"/>
        </w:rPr>
        <w:t>学期进行；各导师组自行制定中期考核办法并组织考核。</w:t>
      </w:r>
    </w:p>
    <w:p w14:paraId="15F1946B" w14:textId="77777777" w:rsidR="00167A6F" w:rsidRDefault="00000000">
      <w:pPr>
        <w:widowControl/>
        <w:spacing w:line="360" w:lineRule="auto"/>
        <w:ind w:firstLine="480"/>
        <w:jc w:val="left"/>
        <w:rPr>
          <w:kern w:val="0"/>
          <w:sz w:val="24"/>
        </w:rPr>
      </w:pPr>
      <w:r>
        <w:rPr>
          <w:bCs/>
          <w:kern w:val="0"/>
          <w:sz w:val="24"/>
        </w:rPr>
        <w:t>4.</w:t>
      </w:r>
      <w:r>
        <w:rPr>
          <w:bCs/>
          <w:kern w:val="0"/>
          <w:sz w:val="24"/>
        </w:rPr>
        <w:t>学位申请：</w:t>
      </w:r>
      <w:r>
        <w:rPr>
          <w:kern w:val="0"/>
          <w:sz w:val="24"/>
        </w:rPr>
        <w:t>达到学位授予条件的申请人，经导师同意后，应于答辩前三个月，向所属学位评定分委员会提出学位申请，提交学位申请材料。</w:t>
      </w:r>
    </w:p>
    <w:p w14:paraId="6FD77CD3" w14:textId="77777777" w:rsidR="00167A6F" w:rsidRDefault="00000000">
      <w:pPr>
        <w:widowControl/>
        <w:spacing w:line="360" w:lineRule="auto"/>
        <w:ind w:firstLine="480"/>
        <w:jc w:val="left"/>
        <w:rPr>
          <w:kern w:val="0"/>
          <w:sz w:val="24"/>
        </w:rPr>
      </w:pPr>
      <w:r>
        <w:rPr>
          <w:bCs/>
          <w:kern w:val="0"/>
          <w:sz w:val="24"/>
        </w:rPr>
        <w:t>5.</w:t>
      </w:r>
      <w:r>
        <w:rPr>
          <w:bCs/>
          <w:kern w:val="0"/>
          <w:sz w:val="24"/>
        </w:rPr>
        <w:t>预答辩：</w:t>
      </w:r>
      <w:r>
        <w:rPr>
          <w:kern w:val="0"/>
          <w:sz w:val="24"/>
        </w:rPr>
        <w:t>学位申请人须进行学位论文预答辩。预答辩通过者，方可进入学位论文评阅、学位论文答辩等环节。。学位（毕业）论文预答辩在正式答辩前</w:t>
      </w:r>
      <w:r>
        <w:rPr>
          <w:kern w:val="0"/>
          <w:sz w:val="24"/>
        </w:rPr>
        <w:t>3</w:t>
      </w:r>
      <w:r>
        <w:rPr>
          <w:kern w:val="0"/>
          <w:sz w:val="24"/>
        </w:rPr>
        <w:t>个月进行。</w:t>
      </w:r>
    </w:p>
    <w:p w14:paraId="38DC8E15" w14:textId="77777777" w:rsidR="00167A6F" w:rsidRDefault="00000000">
      <w:pPr>
        <w:widowControl/>
        <w:spacing w:line="360" w:lineRule="auto"/>
        <w:ind w:firstLine="480"/>
        <w:jc w:val="left"/>
        <w:rPr>
          <w:kern w:val="0"/>
          <w:sz w:val="24"/>
        </w:rPr>
      </w:pPr>
      <w:r>
        <w:rPr>
          <w:bCs/>
          <w:kern w:val="0"/>
          <w:sz w:val="24"/>
        </w:rPr>
        <w:t>6.</w:t>
      </w:r>
      <w:r>
        <w:rPr>
          <w:bCs/>
          <w:kern w:val="0"/>
          <w:sz w:val="24"/>
        </w:rPr>
        <w:t>论文评阅：</w:t>
      </w:r>
      <w:r>
        <w:rPr>
          <w:kern w:val="0"/>
          <w:sz w:val="24"/>
        </w:rPr>
        <w:t>学位（毕业）论文在获得导师组认可，经培养单位形式审查合格，并通过预答辩，方可提出进入评阅程序的申请。论文评阅在正式答辩前</w:t>
      </w:r>
      <w:r>
        <w:rPr>
          <w:kern w:val="0"/>
          <w:sz w:val="24"/>
        </w:rPr>
        <w:t>40</w:t>
      </w:r>
      <w:r>
        <w:rPr>
          <w:kern w:val="0"/>
          <w:sz w:val="24"/>
        </w:rPr>
        <w:t>天由研究生提出，由培养单位依据相关规定进行匿名评审。评阅结果及异议处理按照《河北大学研究生学位论文或者实践成果评审管理办法》（校政字〔</w:t>
      </w:r>
      <w:r>
        <w:rPr>
          <w:kern w:val="0"/>
          <w:sz w:val="24"/>
        </w:rPr>
        <w:t>2025</w:t>
      </w:r>
      <w:r>
        <w:rPr>
          <w:kern w:val="0"/>
          <w:sz w:val="24"/>
        </w:rPr>
        <w:t>〕</w:t>
      </w:r>
      <w:r>
        <w:rPr>
          <w:kern w:val="0"/>
          <w:sz w:val="24"/>
        </w:rPr>
        <w:t>8</w:t>
      </w:r>
      <w:r>
        <w:rPr>
          <w:kern w:val="0"/>
          <w:sz w:val="24"/>
        </w:rPr>
        <w:t>号）执行。</w:t>
      </w:r>
    </w:p>
    <w:p w14:paraId="004396F9" w14:textId="77777777" w:rsidR="00167A6F" w:rsidRDefault="00000000">
      <w:pPr>
        <w:widowControl/>
        <w:spacing w:line="360" w:lineRule="auto"/>
        <w:ind w:firstLine="480"/>
        <w:jc w:val="left"/>
        <w:rPr>
          <w:rFonts w:eastAsiaTheme="minorEastAsia"/>
          <w:sz w:val="24"/>
        </w:rPr>
      </w:pPr>
      <w:r>
        <w:rPr>
          <w:bCs/>
          <w:kern w:val="0"/>
          <w:sz w:val="24"/>
        </w:rPr>
        <w:t>7.</w:t>
      </w:r>
      <w:r>
        <w:rPr>
          <w:bCs/>
          <w:kern w:val="0"/>
          <w:sz w:val="24"/>
        </w:rPr>
        <w:t>答辩：学位（毕业）论文答辩按照</w:t>
      </w:r>
      <w:r>
        <w:rPr>
          <w:kern w:val="0"/>
          <w:sz w:val="24"/>
        </w:rPr>
        <w:t>《河北大学博士、硕士学位授予工作实施细则》（校政字〔</w:t>
      </w:r>
      <w:r>
        <w:rPr>
          <w:kern w:val="0"/>
          <w:sz w:val="24"/>
        </w:rPr>
        <w:t>2025</w:t>
      </w:r>
      <w:r>
        <w:rPr>
          <w:kern w:val="0"/>
          <w:sz w:val="24"/>
        </w:rPr>
        <w:t>〕</w:t>
      </w:r>
      <w:r>
        <w:rPr>
          <w:kern w:val="0"/>
          <w:sz w:val="24"/>
        </w:rPr>
        <w:t>7</w:t>
      </w:r>
      <w:r>
        <w:rPr>
          <w:kern w:val="0"/>
          <w:sz w:val="24"/>
        </w:rPr>
        <w:t>号）执行。</w:t>
      </w:r>
    </w:p>
    <w:p w14:paraId="3C036BAE" w14:textId="77777777" w:rsidR="00167A6F" w:rsidRDefault="00000000">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6A46C5E8" w14:textId="77777777" w:rsidR="00167A6F" w:rsidRDefault="00000000">
      <w:pPr>
        <w:widowControl/>
        <w:spacing w:beforeLines="50" w:before="156" w:line="360" w:lineRule="auto"/>
        <w:ind w:firstLineChars="200" w:firstLine="480"/>
        <w:jc w:val="left"/>
        <w:rPr>
          <w:rFonts w:cs="仿宋"/>
        </w:rPr>
      </w:pPr>
      <w:r>
        <w:rPr>
          <w:rFonts w:ascii="宋体" w:hAnsi="宋体" w:cs="宋体" w:hint="eastAsia"/>
          <w:color w:val="000000"/>
          <w:sz w:val="24"/>
        </w:rPr>
        <w:lastRenderedPageBreak/>
        <w:t>1. 课程学习。研究生在规定修业年限内完成培养方案规定的课程学习，考核成绩合格，获得规定的学分。</w:t>
      </w:r>
    </w:p>
    <w:p w14:paraId="38233963"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2. 实践活动。研究生完成培养方案规定的实践活动。设计硕士专业学位研究生在校期间，须完成以下实践活动的任意四项，方能申请河北大学设计硕士毕业</w:t>
      </w:r>
      <w:r>
        <w:rPr>
          <w:rFonts w:ascii="宋体" w:hAnsi="宋体" w:cs="宋体"/>
          <w:sz w:val="24"/>
        </w:rPr>
        <w:t>：</w:t>
      </w:r>
    </w:p>
    <w:p w14:paraId="3A5D5837"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（1）以研究生本人为第一作者发表在一般期刊</w:t>
      </w:r>
      <w:r>
        <w:rPr>
          <w:rFonts w:ascii="宋体" w:hAnsi="宋体" w:cs="宋体"/>
          <w:sz w:val="24"/>
        </w:rPr>
        <w:t>（</w:t>
      </w:r>
      <w:r>
        <w:rPr>
          <w:rFonts w:ascii="宋体" w:hAnsi="宋体" w:cs="宋体" w:hint="eastAsia"/>
          <w:sz w:val="24"/>
        </w:rPr>
        <w:t>知网及以上</w:t>
      </w:r>
      <w:r>
        <w:rPr>
          <w:rFonts w:ascii="宋体" w:hAnsi="宋体" w:cs="宋体"/>
          <w:sz w:val="24"/>
        </w:rPr>
        <w:t>）</w:t>
      </w:r>
      <w:r>
        <w:rPr>
          <w:rFonts w:ascii="宋体" w:hAnsi="宋体" w:cs="宋体" w:hint="eastAsia"/>
          <w:sz w:val="24"/>
        </w:rPr>
        <w:t>或以学院相关专业老师为第一作者、研究生为其他作者在核心级别期刊上发表1篇学术论文</w:t>
      </w:r>
      <w:r>
        <w:rPr>
          <w:rFonts w:ascii="宋体" w:hAnsi="宋体" w:cs="宋体"/>
          <w:sz w:val="24"/>
        </w:rPr>
        <w:t>。</w:t>
      </w:r>
    </w:p>
    <w:p w14:paraId="2A0E1A3C"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（2）举办1次个人设计作品展或个人设计作品以第一作者在一般期刊上展示发表。</w:t>
      </w:r>
    </w:p>
    <w:p w14:paraId="7A114AFB"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（3）获得1项学校指定</w:t>
      </w:r>
      <w:r>
        <w:rPr>
          <w:rFonts w:ascii="宋体" w:hAnsi="宋体" w:cs="宋体"/>
          <w:sz w:val="24"/>
        </w:rPr>
        <w:t>（</w:t>
      </w:r>
      <w:r>
        <w:rPr>
          <w:rFonts w:ascii="宋体" w:hAnsi="宋体" w:cs="宋体" w:hint="eastAsia"/>
          <w:sz w:val="24"/>
        </w:rPr>
        <w:t>A</w:t>
      </w:r>
      <w:r>
        <w:rPr>
          <w:rFonts w:ascii="宋体" w:hAnsi="宋体" w:cs="宋体"/>
          <w:sz w:val="24"/>
        </w:rPr>
        <w:t>、</w:t>
      </w:r>
      <w:r>
        <w:rPr>
          <w:rFonts w:ascii="宋体" w:hAnsi="宋体" w:cs="宋体" w:hint="eastAsia"/>
          <w:sz w:val="24"/>
        </w:rPr>
        <w:t>B</w:t>
      </w:r>
      <w:r>
        <w:rPr>
          <w:rFonts w:ascii="宋体" w:hAnsi="宋体" w:cs="宋体"/>
          <w:sz w:val="24"/>
        </w:rPr>
        <w:t>、</w:t>
      </w:r>
      <w:r>
        <w:rPr>
          <w:rFonts w:ascii="宋体" w:hAnsi="宋体" w:cs="宋体" w:hint="eastAsia"/>
          <w:sz w:val="24"/>
        </w:rPr>
        <w:t>C类竞赛</w:t>
      </w:r>
      <w:r>
        <w:rPr>
          <w:rFonts w:ascii="宋体" w:hAnsi="宋体" w:cs="宋体"/>
          <w:sz w:val="24"/>
        </w:rPr>
        <w:t>）</w:t>
      </w:r>
      <w:r>
        <w:rPr>
          <w:rFonts w:ascii="宋体" w:hAnsi="宋体" w:cs="宋体" w:hint="eastAsia"/>
          <w:sz w:val="24"/>
        </w:rPr>
        <w:t>目录中省级三等奖以上的学科专业竞赛</w:t>
      </w:r>
      <w:r>
        <w:rPr>
          <w:rFonts w:ascii="宋体" w:hAnsi="宋体" w:cs="宋体"/>
          <w:sz w:val="24"/>
        </w:rPr>
        <w:t>，</w:t>
      </w:r>
      <w:r>
        <w:rPr>
          <w:rFonts w:ascii="宋体" w:hAnsi="宋体" w:cs="宋体" w:hint="eastAsia"/>
          <w:sz w:val="24"/>
        </w:rPr>
        <w:t>且需要有学院相关专业老师作为指导教师（需有正式获奖证书）。</w:t>
      </w:r>
    </w:p>
    <w:p w14:paraId="04768190"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（4）参与至少1次学院相关专业老师的横向或纵向课题研究工作，或参编出版相关专业方向著作、教材等字数达到2万字以上。</w:t>
      </w:r>
    </w:p>
    <w:p w14:paraId="515526E3"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（5）获得1项国家专利（发明专利</w:t>
      </w:r>
      <w:r>
        <w:rPr>
          <w:rFonts w:ascii="宋体" w:hAnsi="宋体" w:cs="宋体"/>
          <w:sz w:val="24"/>
        </w:rPr>
        <w:t>、</w:t>
      </w:r>
      <w:r>
        <w:rPr>
          <w:rFonts w:ascii="宋体" w:hAnsi="宋体" w:cs="宋体" w:hint="eastAsia"/>
          <w:sz w:val="24"/>
        </w:rPr>
        <w:t>实用新型或设计外观专利）。</w:t>
      </w:r>
    </w:p>
    <w:p w14:paraId="4AC1A76F"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（6）参加不少于6次的学术讲座或学术交流活动。</w:t>
      </w:r>
    </w:p>
    <w:p w14:paraId="0241266B" w14:textId="77777777" w:rsidR="00167A6F" w:rsidRDefault="00000000">
      <w:pPr>
        <w:widowControl/>
        <w:spacing w:beforeLines="50" w:before="156" w:line="360" w:lineRule="auto"/>
        <w:ind w:firstLineChars="200" w:firstLine="480"/>
        <w:jc w:val="left"/>
        <w:rPr>
          <w:rFonts w:ascii="宋体" w:hAnsi="宋体" w:cs="宋体" w:hint="eastAsia"/>
          <w:sz w:val="24"/>
        </w:rPr>
      </w:pPr>
      <w:r>
        <w:rPr>
          <w:rFonts w:ascii="宋体" w:hAnsi="宋体" w:cs="宋体" w:hint="eastAsia"/>
          <w:sz w:val="24"/>
        </w:rPr>
        <w:t>设计硕士专业学位研究生在校期间，须完成</w:t>
      </w:r>
      <w:r>
        <w:rPr>
          <w:rFonts w:eastAsiaTheme="minorEastAsia" w:hint="eastAsia"/>
          <w:bCs/>
          <w:sz w:val="24"/>
        </w:rPr>
        <w:t>英国中央兰开夏大学毕业设计展，方能申请获得英国中央兰开夏大学</w:t>
      </w:r>
      <w:r>
        <w:rPr>
          <w:rFonts w:eastAsiaTheme="minorEastAsia" w:hint="eastAsia"/>
          <w:bCs/>
          <w:sz w:val="24"/>
        </w:rPr>
        <w:t>MA Interior Design</w:t>
      </w:r>
      <w:r>
        <w:rPr>
          <w:rFonts w:eastAsiaTheme="minorEastAsia" w:hint="eastAsia"/>
          <w:bCs/>
          <w:sz w:val="24"/>
        </w:rPr>
        <w:t>专业硕士毕业</w:t>
      </w:r>
      <w:r>
        <w:rPr>
          <w:rFonts w:eastAsiaTheme="minorEastAsia"/>
          <w:bCs/>
          <w:sz w:val="24"/>
        </w:rPr>
        <w:t>。</w:t>
      </w:r>
    </w:p>
    <w:p w14:paraId="186B893A"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3. 提前毕业。符合《河北大学关于硕士研究生申请提前毕业的规定》（校研字〔2015〕5号）相关要求的，可申请提前毕业。</w:t>
      </w:r>
    </w:p>
    <w:p w14:paraId="707C2BF2" w14:textId="77777777" w:rsidR="00167A6F" w:rsidRDefault="00000000">
      <w:pPr>
        <w:widowControl/>
        <w:spacing w:beforeLines="50" w:before="156" w:line="360" w:lineRule="auto"/>
        <w:ind w:firstLineChars="200" w:firstLine="480"/>
        <w:jc w:val="left"/>
        <w:rPr>
          <w:rFonts w:ascii="宋体" w:hAnsi="宋体" w:cs="宋体" w:hint="eastAsia"/>
          <w:color w:val="000000"/>
          <w:sz w:val="24"/>
        </w:rPr>
      </w:pPr>
      <w:r>
        <w:rPr>
          <w:rFonts w:ascii="宋体" w:hAnsi="宋体" w:cs="宋体" w:hint="eastAsia"/>
          <w:color w:val="000000"/>
          <w:sz w:val="24"/>
        </w:rPr>
        <w:t>4. 论文答辩。学位（毕业）论文经专家评审合格、通过学位（毕业）答辩，符合毕业资格审查后，</w:t>
      </w:r>
    </w:p>
    <w:p w14:paraId="66AEC465" w14:textId="77777777" w:rsidR="00167A6F" w:rsidRDefault="00000000">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59B13CAB" w14:textId="77777777" w:rsidR="00167A6F" w:rsidRDefault="00000000">
      <w:pPr>
        <w:spacing w:line="360" w:lineRule="auto"/>
        <w:ind w:firstLineChars="200" w:firstLine="480"/>
        <w:rPr>
          <w:rFonts w:ascii="宋体" w:hAnsi="宋体" w:cs="宋体" w:hint="eastAsia"/>
          <w:color w:val="000000"/>
          <w:sz w:val="24"/>
        </w:rPr>
      </w:pPr>
      <w:r>
        <w:rPr>
          <w:rFonts w:ascii="宋体" w:hAnsi="宋体" w:cs="宋体" w:hint="eastAsia"/>
          <w:color w:val="000000"/>
          <w:sz w:val="24"/>
        </w:rPr>
        <w:t> 研究生可以以学术期刊论文、学术会议论文、专著、专利、作品、奖项、研究报告、标准、软件、产品、工艺、材料、重大装备、仪器设备等多种形式（以下统称学术成果）呈现相关创新性成果。学术成果可以作为评价学位论文或者规定的实践成果水平的重要参考。</w:t>
      </w:r>
    </w:p>
    <w:p w14:paraId="7F714E20" w14:textId="77777777" w:rsidR="00167A6F" w:rsidRDefault="00000000">
      <w:pPr>
        <w:spacing w:line="360" w:lineRule="auto"/>
        <w:ind w:firstLineChars="200" w:firstLine="560"/>
        <w:rPr>
          <w:rFonts w:eastAsia="黑体"/>
          <w:bCs/>
          <w:sz w:val="28"/>
          <w:szCs w:val="28"/>
        </w:rPr>
      </w:pPr>
      <w:r>
        <w:rPr>
          <w:rFonts w:eastAsia="黑体"/>
          <w:bCs/>
          <w:sz w:val="28"/>
          <w:szCs w:val="28"/>
        </w:rPr>
        <w:lastRenderedPageBreak/>
        <w:t>十一、学位授予</w:t>
      </w:r>
    </w:p>
    <w:p w14:paraId="38CF11F1" w14:textId="77777777" w:rsidR="00167A6F"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w:t>
      </w:r>
      <w:r>
        <w:rPr>
          <w:rFonts w:eastAsiaTheme="minorEastAsia" w:hint="eastAsia"/>
          <w:bCs/>
          <w:sz w:val="24"/>
        </w:rPr>
        <w:t>河北大学</w:t>
      </w:r>
      <w:r>
        <w:rPr>
          <w:rFonts w:eastAsiaTheme="minorEastAsia"/>
          <w:bCs/>
          <w:sz w:val="24"/>
        </w:rPr>
        <w:t>学位授予标准，经</w:t>
      </w:r>
      <w:r>
        <w:rPr>
          <w:rFonts w:eastAsiaTheme="minorEastAsia" w:hint="eastAsia"/>
          <w:bCs/>
          <w:sz w:val="24"/>
        </w:rPr>
        <w:t>河北大学</w:t>
      </w:r>
      <w:r>
        <w:rPr>
          <w:rFonts w:eastAsiaTheme="minorEastAsia"/>
          <w:bCs/>
          <w:sz w:val="24"/>
        </w:rPr>
        <w:t>学位评定委员会审议，授予</w:t>
      </w:r>
      <w:r>
        <w:rPr>
          <w:rFonts w:eastAsiaTheme="minorEastAsia" w:hint="eastAsia"/>
          <w:bCs/>
          <w:sz w:val="24"/>
        </w:rPr>
        <w:t>河北大学</w:t>
      </w:r>
      <w:r>
        <w:rPr>
          <w:rFonts w:eastAsiaTheme="minorEastAsia"/>
          <w:bCs/>
          <w:sz w:val="24"/>
        </w:rPr>
        <w:t>硕士学位。达到</w:t>
      </w:r>
      <w:r>
        <w:rPr>
          <w:rFonts w:eastAsiaTheme="minorEastAsia" w:hint="eastAsia"/>
          <w:bCs/>
          <w:sz w:val="24"/>
        </w:rPr>
        <w:t>中央兰开夏大学</w:t>
      </w:r>
      <w:r>
        <w:rPr>
          <w:rFonts w:eastAsiaTheme="minorEastAsia"/>
          <w:bCs/>
          <w:sz w:val="24"/>
        </w:rPr>
        <w:t>学位授予标准，经</w:t>
      </w:r>
      <w:r>
        <w:rPr>
          <w:rFonts w:eastAsiaTheme="minorEastAsia" w:hint="eastAsia"/>
          <w:bCs/>
          <w:sz w:val="24"/>
        </w:rPr>
        <w:t>中央兰开夏大学</w:t>
      </w:r>
      <w:r>
        <w:rPr>
          <w:rFonts w:eastAsiaTheme="minorEastAsia"/>
          <w:bCs/>
          <w:sz w:val="24"/>
        </w:rPr>
        <w:t>学位评定委员会审议，授予</w:t>
      </w:r>
      <w:r>
        <w:rPr>
          <w:rFonts w:eastAsiaTheme="minorEastAsia" w:hint="eastAsia"/>
          <w:bCs/>
          <w:sz w:val="24"/>
        </w:rPr>
        <w:t>河北大学</w:t>
      </w:r>
      <w:r>
        <w:rPr>
          <w:rFonts w:eastAsiaTheme="minorEastAsia"/>
          <w:bCs/>
          <w:sz w:val="24"/>
        </w:rPr>
        <w:t>硕士学位。</w:t>
      </w:r>
    </w:p>
    <w:p w14:paraId="7AF02F2D" w14:textId="77777777" w:rsidR="00167A6F" w:rsidRDefault="00000000">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6B4ECF60" w14:textId="3921F529" w:rsidR="00167A6F" w:rsidRDefault="00000000">
      <w:pPr>
        <w:spacing w:line="440" w:lineRule="exact"/>
        <w:ind w:firstLineChars="200" w:firstLine="480"/>
        <w:rPr>
          <w:rFonts w:ascii="宋体" w:hAnsi="宋体" w:cs="宋体" w:hint="eastAsia"/>
          <w:color w:val="000000"/>
          <w:sz w:val="24"/>
        </w:rPr>
      </w:pPr>
      <w:r>
        <w:rPr>
          <w:rFonts w:ascii="宋体" w:hAnsi="宋体" w:cs="宋体" w:hint="eastAsia"/>
          <w:color w:val="000000"/>
          <w:sz w:val="24"/>
        </w:rPr>
        <w:t>设计专业总学分为6</w:t>
      </w:r>
      <w:r w:rsidR="00093527">
        <w:rPr>
          <w:rFonts w:ascii="宋体" w:hAnsi="宋体" w:cs="宋体" w:hint="eastAsia"/>
          <w:color w:val="000000"/>
          <w:sz w:val="24"/>
        </w:rPr>
        <w:t>4</w:t>
      </w:r>
      <w:r>
        <w:rPr>
          <w:rFonts w:ascii="宋体" w:hAnsi="宋体" w:cs="宋体" w:hint="eastAsia"/>
          <w:color w:val="000000"/>
          <w:sz w:val="24"/>
        </w:rPr>
        <w:t>分，其中学位课24学分，非学位课</w:t>
      </w:r>
      <w:r>
        <w:rPr>
          <w:rFonts w:ascii="宋体" w:hAnsi="宋体" w:cs="宋体"/>
          <w:color w:val="000000"/>
          <w:sz w:val="24"/>
        </w:rPr>
        <w:t>27</w:t>
      </w:r>
      <w:r>
        <w:rPr>
          <w:rFonts w:ascii="宋体" w:hAnsi="宋体" w:cs="宋体" w:hint="eastAsia"/>
          <w:color w:val="000000"/>
          <w:sz w:val="24"/>
        </w:rPr>
        <w:t>学分,必修环节</w:t>
      </w:r>
      <w:r>
        <w:rPr>
          <w:rFonts w:ascii="宋体" w:hAnsi="宋体" w:cs="宋体"/>
          <w:color w:val="000000"/>
          <w:sz w:val="24"/>
        </w:rPr>
        <w:t>15</w:t>
      </w:r>
      <w:r>
        <w:rPr>
          <w:rFonts w:ascii="宋体" w:hAnsi="宋体" w:cs="宋体" w:hint="eastAsia"/>
          <w:color w:val="000000"/>
          <w:sz w:val="24"/>
        </w:rPr>
        <w:t>学分。研究生课程考试不设补考环节，考试成绩低于60分的需重修。</w:t>
      </w:r>
    </w:p>
    <w:p w14:paraId="497683CB" w14:textId="77777777" w:rsidR="00167A6F" w:rsidRDefault="00000000">
      <w:pPr>
        <w:spacing w:beforeLines="50" w:before="156" w:line="360" w:lineRule="auto"/>
        <w:ind w:firstLineChars="200" w:firstLine="480"/>
        <w:rPr>
          <w:rFonts w:ascii="宋体" w:hAnsi="宋体" w:cs="宋体" w:hint="eastAsia"/>
          <w:color w:val="000000"/>
          <w:sz w:val="24"/>
        </w:rPr>
      </w:pPr>
      <w:r>
        <w:rPr>
          <w:rFonts w:ascii="宋体" w:hAnsi="宋体" w:cs="宋体" w:hint="eastAsia"/>
          <w:color w:val="000000"/>
          <w:sz w:val="24"/>
        </w:rPr>
        <w:t>本专业引进外方课程培养模式，将组织学生进行环境设计专业学习实践</w:t>
      </w:r>
      <w:r>
        <w:rPr>
          <w:rFonts w:ascii="宋体" w:hAnsi="宋体" w:cs="宋体"/>
          <w:color w:val="000000"/>
          <w:sz w:val="24"/>
        </w:rPr>
        <w:t>，</w:t>
      </w:r>
      <w:r>
        <w:rPr>
          <w:rFonts w:ascii="宋体" w:hAnsi="宋体" w:cs="宋体" w:hint="eastAsia"/>
          <w:color w:val="000000"/>
          <w:sz w:val="24"/>
        </w:rPr>
        <w:t>了解行业内不同的商业模式，掌握艺术设计行业动态，提高创新能力。课程设置如下</w:t>
      </w:r>
      <w:r>
        <w:rPr>
          <w:rFonts w:ascii="宋体" w:hAnsi="宋体" w:cs="宋体"/>
          <w:color w:val="000000"/>
          <w:sz w:val="24"/>
        </w:rPr>
        <w:t>：</w:t>
      </w:r>
    </w:p>
    <w:p w14:paraId="62AAEE91" w14:textId="77777777" w:rsidR="00167A6F" w:rsidRDefault="00000000">
      <w:pPr>
        <w:spacing w:beforeLines="50" w:before="156" w:line="360" w:lineRule="auto"/>
        <w:ind w:firstLineChars="200" w:firstLine="480"/>
        <w:rPr>
          <w:rFonts w:ascii="宋体" w:hAnsi="宋体" w:cs="宋体" w:hint="eastAsia"/>
          <w:color w:val="000000"/>
          <w:sz w:val="24"/>
        </w:rPr>
      </w:pPr>
      <w:r>
        <w:rPr>
          <w:rFonts w:ascii="宋体" w:hAnsi="宋体" w:cs="宋体" w:hint="eastAsia"/>
          <w:color w:val="000000"/>
          <w:sz w:val="24"/>
        </w:rPr>
        <w:t>设计实践类课程是所有课程中占据最大比重课程，是研究生专业设计与协作能力提升的核心课程模块，结合案例教学、项目制、工作坊等多种形式来完成实践教学，系统培养学生全面掌握设计项目的全运作流程的能力。</w:t>
      </w:r>
    </w:p>
    <w:p w14:paraId="528F1920" w14:textId="77777777" w:rsidR="00167A6F" w:rsidRDefault="00000000">
      <w:pPr>
        <w:spacing w:beforeLines="50" w:before="156" w:line="360" w:lineRule="auto"/>
        <w:ind w:firstLineChars="200" w:firstLine="480"/>
        <w:rPr>
          <w:rFonts w:ascii="宋体" w:hAnsi="宋体" w:cs="宋体" w:hint="eastAsia"/>
          <w:color w:val="000000"/>
          <w:sz w:val="24"/>
        </w:rPr>
      </w:pPr>
      <w:r>
        <w:rPr>
          <w:rFonts w:ascii="宋体" w:hAnsi="宋体" w:cs="宋体" w:hint="eastAsia"/>
          <w:color w:val="000000"/>
          <w:sz w:val="24"/>
        </w:rPr>
        <w:t>设计研究类课程是艺术设计领域研究生的核心课程。通过对设计发展历程中不同时期设计方法的系统分析，对比中外设计方法，解读以应用为导向的设计方法体系，为后继课程学习奠定坚实的设计方法理论和创新实践的基础。</w:t>
      </w:r>
    </w:p>
    <w:p w14:paraId="56C3C268" w14:textId="77777777" w:rsidR="00167A6F" w:rsidRDefault="00000000">
      <w:pPr>
        <w:spacing w:beforeLines="50" w:before="156" w:line="360" w:lineRule="auto"/>
        <w:ind w:firstLineChars="200" w:firstLine="480"/>
        <w:rPr>
          <w:rFonts w:ascii="宋体" w:hAnsi="宋体" w:cs="宋体" w:hint="eastAsia"/>
          <w:color w:val="000000"/>
          <w:sz w:val="24"/>
        </w:rPr>
      </w:pPr>
      <w:r>
        <w:rPr>
          <w:rFonts w:ascii="宋体" w:hAnsi="宋体" w:cs="宋体" w:hint="eastAsia"/>
          <w:color w:val="000000"/>
          <w:sz w:val="24"/>
        </w:rPr>
        <w:t>设计史论类课程是艺术设计领域研究生的核心课程，以设计学导论、设计美学、设计理论的系统讲授和研讨方式，引导学生理解设计理论与实践的关系，理清设计理念、设计美学、设计风格、设计传承与创新等问题。</w:t>
      </w:r>
    </w:p>
    <w:p w14:paraId="56DB7E3D" w14:textId="22EB7775" w:rsidR="00167A6F" w:rsidRPr="00AA69EE" w:rsidRDefault="00000000" w:rsidP="00AA69EE">
      <w:pPr>
        <w:spacing w:beforeLines="50" w:before="156" w:line="360" w:lineRule="auto"/>
        <w:ind w:firstLineChars="200" w:firstLine="480"/>
        <w:rPr>
          <w:rFonts w:ascii="宋体" w:hAnsi="宋体" w:cs="宋体" w:hint="eastAsia"/>
          <w:color w:val="000000"/>
          <w:sz w:val="24"/>
        </w:rPr>
      </w:pPr>
      <w:r>
        <w:rPr>
          <w:rFonts w:ascii="宋体" w:hAnsi="宋体" w:cs="宋体" w:hint="eastAsia"/>
          <w:color w:val="000000"/>
          <w:sz w:val="24"/>
        </w:rPr>
        <w:t>本专业课程考核方式包括考试和考查，采用笔试、论文、作品等形式，考核学生对所学课程掌握的程度及运用知识的能力，考试成绩均按百分成绩评定。</w:t>
      </w:r>
    </w:p>
    <w:p w14:paraId="3D86CC04" w14:textId="77777777" w:rsidR="00167A6F" w:rsidRDefault="00000000">
      <w:pPr>
        <w:spacing w:afterLines="50" w:after="156" w:line="440" w:lineRule="exact"/>
        <w:jc w:val="center"/>
        <w:rPr>
          <w:rFonts w:ascii="宋体" w:hAnsi="宋体" w:cs="宋体" w:hint="eastAsia"/>
          <w:color w:val="000000"/>
          <w:sz w:val="24"/>
        </w:rPr>
      </w:pPr>
      <w:r>
        <w:rPr>
          <w:rFonts w:asciiTheme="majorEastAsia" w:eastAsiaTheme="majorEastAsia" w:hAnsiTheme="majorEastAsia" w:cstheme="majorEastAsia" w:hint="eastAsia"/>
          <w:b/>
          <w:bCs/>
          <w:sz w:val="30"/>
          <w:szCs w:val="30"/>
        </w:rPr>
        <w:t>设计</w:t>
      </w:r>
      <w:r>
        <w:rPr>
          <w:rFonts w:asciiTheme="minorEastAsia" w:eastAsiaTheme="minorEastAsia" w:hAnsiTheme="minorEastAsia" w:hint="eastAsia"/>
          <w:b/>
          <w:bCs/>
          <w:sz w:val="30"/>
          <w:szCs w:val="30"/>
        </w:rPr>
        <w:t>全日制专业学位硕士研究生课程设置一览表</w:t>
      </w:r>
    </w:p>
    <w:tbl>
      <w:tblPr>
        <w:tblW w:w="10102"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132"/>
        <w:gridCol w:w="1413"/>
        <w:gridCol w:w="3641"/>
        <w:gridCol w:w="1352"/>
        <w:gridCol w:w="709"/>
        <w:gridCol w:w="709"/>
        <w:gridCol w:w="1146"/>
      </w:tblGrid>
      <w:tr w:rsidR="00167A6F" w14:paraId="5F53D861" w14:textId="77777777" w:rsidTr="00AA69EE">
        <w:trPr>
          <w:jc w:val="center"/>
        </w:trPr>
        <w:tc>
          <w:tcPr>
            <w:tcW w:w="2545" w:type="dxa"/>
            <w:gridSpan w:val="2"/>
            <w:vAlign w:val="center"/>
          </w:tcPr>
          <w:p w14:paraId="774D97D5" w14:textId="77777777" w:rsidR="00167A6F" w:rsidRDefault="00000000">
            <w:pPr>
              <w:jc w:val="center"/>
              <w:rPr>
                <w:b/>
                <w:color w:val="000000"/>
                <w:szCs w:val="21"/>
              </w:rPr>
            </w:pPr>
            <w:r>
              <w:rPr>
                <w:b/>
                <w:color w:val="000000"/>
                <w:szCs w:val="21"/>
              </w:rPr>
              <w:t>课程类别</w:t>
            </w:r>
          </w:p>
        </w:tc>
        <w:tc>
          <w:tcPr>
            <w:tcW w:w="3641" w:type="dxa"/>
            <w:vAlign w:val="center"/>
          </w:tcPr>
          <w:p w14:paraId="76C6B32C" w14:textId="77777777" w:rsidR="00167A6F" w:rsidRDefault="00000000">
            <w:pPr>
              <w:jc w:val="center"/>
              <w:rPr>
                <w:b/>
                <w:color w:val="000000"/>
                <w:szCs w:val="21"/>
              </w:rPr>
            </w:pPr>
            <w:r>
              <w:rPr>
                <w:b/>
                <w:color w:val="000000"/>
                <w:szCs w:val="21"/>
              </w:rPr>
              <w:t>课程说明</w:t>
            </w:r>
          </w:p>
        </w:tc>
        <w:tc>
          <w:tcPr>
            <w:tcW w:w="1352" w:type="dxa"/>
            <w:vAlign w:val="center"/>
          </w:tcPr>
          <w:p w14:paraId="3FD4954C" w14:textId="77777777" w:rsidR="00167A6F" w:rsidRDefault="00000000">
            <w:pPr>
              <w:jc w:val="center"/>
              <w:rPr>
                <w:b/>
                <w:color w:val="000000"/>
                <w:szCs w:val="21"/>
              </w:rPr>
            </w:pPr>
            <w:r>
              <w:rPr>
                <w:b/>
                <w:color w:val="000000"/>
                <w:szCs w:val="21"/>
              </w:rPr>
              <w:t>课程号</w:t>
            </w:r>
          </w:p>
        </w:tc>
        <w:tc>
          <w:tcPr>
            <w:tcW w:w="709" w:type="dxa"/>
            <w:vAlign w:val="center"/>
          </w:tcPr>
          <w:p w14:paraId="59705741" w14:textId="77777777" w:rsidR="00167A6F" w:rsidRDefault="00000000">
            <w:pPr>
              <w:jc w:val="center"/>
              <w:rPr>
                <w:b/>
                <w:color w:val="000000"/>
                <w:szCs w:val="21"/>
              </w:rPr>
            </w:pPr>
            <w:r>
              <w:rPr>
                <w:b/>
                <w:color w:val="000000"/>
                <w:szCs w:val="21"/>
              </w:rPr>
              <w:t>学分</w:t>
            </w:r>
          </w:p>
        </w:tc>
        <w:tc>
          <w:tcPr>
            <w:tcW w:w="709" w:type="dxa"/>
            <w:vAlign w:val="center"/>
          </w:tcPr>
          <w:p w14:paraId="45D03FDD" w14:textId="77777777" w:rsidR="00167A6F" w:rsidRDefault="00000000">
            <w:pPr>
              <w:jc w:val="center"/>
              <w:rPr>
                <w:b/>
                <w:color w:val="000000"/>
                <w:szCs w:val="21"/>
              </w:rPr>
            </w:pPr>
            <w:r>
              <w:rPr>
                <w:b/>
                <w:color w:val="000000"/>
                <w:szCs w:val="21"/>
              </w:rPr>
              <w:t>学期</w:t>
            </w:r>
          </w:p>
        </w:tc>
        <w:tc>
          <w:tcPr>
            <w:tcW w:w="1146" w:type="dxa"/>
            <w:vAlign w:val="center"/>
          </w:tcPr>
          <w:p w14:paraId="612EE6A9" w14:textId="77777777" w:rsidR="00167A6F" w:rsidRDefault="00000000">
            <w:pPr>
              <w:jc w:val="center"/>
              <w:rPr>
                <w:b/>
                <w:color w:val="000000"/>
                <w:szCs w:val="21"/>
              </w:rPr>
            </w:pPr>
            <w:r>
              <w:rPr>
                <w:rFonts w:hint="eastAsia"/>
                <w:b/>
                <w:color w:val="000000"/>
                <w:szCs w:val="21"/>
              </w:rPr>
              <w:t>备注</w:t>
            </w:r>
          </w:p>
        </w:tc>
      </w:tr>
      <w:tr w:rsidR="00167A6F" w14:paraId="0B2458D1" w14:textId="77777777" w:rsidTr="00AA69EE">
        <w:trPr>
          <w:trHeight w:val="445"/>
          <w:jc w:val="center"/>
        </w:trPr>
        <w:tc>
          <w:tcPr>
            <w:tcW w:w="1132" w:type="dxa"/>
            <w:vMerge w:val="restart"/>
            <w:vAlign w:val="center"/>
          </w:tcPr>
          <w:p w14:paraId="2EA0EC2A" w14:textId="77777777" w:rsidR="00167A6F" w:rsidRDefault="00000000">
            <w:pPr>
              <w:jc w:val="center"/>
              <w:rPr>
                <w:b/>
                <w:color w:val="000000"/>
                <w:sz w:val="18"/>
                <w:szCs w:val="18"/>
              </w:rPr>
            </w:pPr>
            <w:r>
              <w:rPr>
                <w:b/>
                <w:color w:val="000000"/>
                <w:sz w:val="18"/>
                <w:szCs w:val="18"/>
              </w:rPr>
              <w:t>学位课</w:t>
            </w:r>
          </w:p>
          <w:p w14:paraId="6E90C273" w14:textId="77777777" w:rsidR="00167A6F" w:rsidRDefault="00000000">
            <w:pPr>
              <w:jc w:val="center"/>
              <w:rPr>
                <w:b/>
                <w:color w:val="000000"/>
                <w:sz w:val="18"/>
                <w:szCs w:val="18"/>
              </w:rPr>
            </w:pPr>
            <w:r>
              <w:rPr>
                <w:rFonts w:hint="eastAsia"/>
                <w:b/>
                <w:color w:val="000000"/>
                <w:sz w:val="18"/>
                <w:szCs w:val="18"/>
              </w:rPr>
              <w:t>(</w:t>
            </w:r>
            <w:r>
              <w:rPr>
                <w:b/>
                <w:color w:val="000000"/>
                <w:sz w:val="18"/>
                <w:szCs w:val="18"/>
              </w:rPr>
              <w:t xml:space="preserve"> 24</w:t>
            </w:r>
            <w:r>
              <w:rPr>
                <w:rFonts w:hint="eastAsia"/>
                <w:b/>
                <w:color w:val="000000"/>
                <w:sz w:val="18"/>
                <w:szCs w:val="18"/>
              </w:rPr>
              <w:t>学分</w:t>
            </w:r>
            <w:r>
              <w:rPr>
                <w:rFonts w:hint="eastAsia"/>
                <w:b/>
                <w:color w:val="000000"/>
                <w:sz w:val="18"/>
                <w:szCs w:val="18"/>
              </w:rPr>
              <w:t>)</w:t>
            </w:r>
          </w:p>
        </w:tc>
        <w:tc>
          <w:tcPr>
            <w:tcW w:w="1413" w:type="dxa"/>
            <w:vMerge w:val="restart"/>
            <w:vAlign w:val="center"/>
          </w:tcPr>
          <w:p w14:paraId="4280A2A6" w14:textId="77777777" w:rsidR="00167A6F" w:rsidRDefault="00000000">
            <w:pPr>
              <w:jc w:val="center"/>
              <w:rPr>
                <w:b/>
                <w:color w:val="000000"/>
                <w:sz w:val="18"/>
                <w:szCs w:val="18"/>
              </w:rPr>
            </w:pPr>
            <w:r>
              <w:rPr>
                <w:b/>
                <w:color w:val="000000"/>
                <w:sz w:val="18"/>
                <w:szCs w:val="18"/>
              </w:rPr>
              <w:t>公共必修课</w:t>
            </w:r>
          </w:p>
        </w:tc>
        <w:tc>
          <w:tcPr>
            <w:tcW w:w="3641" w:type="dxa"/>
            <w:vAlign w:val="center"/>
          </w:tcPr>
          <w:p w14:paraId="5BEC914C" w14:textId="77777777" w:rsidR="00167A6F" w:rsidRPr="00AA69EE" w:rsidRDefault="00000000">
            <w:pPr>
              <w:rPr>
                <w:sz w:val="18"/>
                <w:szCs w:val="18"/>
              </w:rPr>
            </w:pPr>
            <w:r w:rsidRPr="00AA69EE">
              <w:rPr>
                <w:rFonts w:hint="eastAsia"/>
                <w:sz w:val="18"/>
                <w:szCs w:val="18"/>
              </w:rPr>
              <w:t>新时代</w:t>
            </w:r>
            <w:r w:rsidRPr="00AA69EE">
              <w:rPr>
                <w:sz w:val="18"/>
                <w:szCs w:val="18"/>
              </w:rPr>
              <w:t>中国特色社会主义理论与实践</w:t>
            </w:r>
          </w:p>
        </w:tc>
        <w:tc>
          <w:tcPr>
            <w:tcW w:w="1352" w:type="dxa"/>
            <w:vAlign w:val="center"/>
          </w:tcPr>
          <w:p w14:paraId="1D8EE608" w14:textId="77777777" w:rsidR="00167A6F" w:rsidRPr="00AA69EE" w:rsidRDefault="00000000">
            <w:pPr>
              <w:jc w:val="center"/>
              <w:rPr>
                <w:sz w:val="18"/>
                <w:szCs w:val="18"/>
              </w:rPr>
            </w:pPr>
            <w:r w:rsidRPr="00AA69EE">
              <w:rPr>
                <w:sz w:val="18"/>
                <w:szCs w:val="18"/>
              </w:rPr>
              <w:t>T</w:t>
            </w:r>
            <w:r w:rsidRPr="00AA69EE">
              <w:rPr>
                <w:rFonts w:hint="eastAsia"/>
                <w:sz w:val="18"/>
                <w:szCs w:val="18"/>
              </w:rPr>
              <w:t>S</w:t>
            </w:r>
            <w:r w:rsidRPr="00AA69EE">
              <w:rPr>
                <w:sz w:val="18"/>
                <w:szCs w:val="18"/>
              </w:rPr>
              <w:t>0000001</w:t>
            </w:r>
          </w:p>
        </w:tc>
        <w:tc>
          <w:tcPr>
            <w:tcW w:w="709" w:type="dxa"/>
            <w:vAlign w:val="center"/>
          </w:tcPr>
          <w:p w14:paraId="0E1B7715" w14:textId="77777777" w:rsidR="00167A6F" w:rsidRPr="00AA69EE" w:rsidRDefault="00000000">
            <w:pPr>
              <w:jc w:val="center"/>
              <w:rPr>
                <w:sz w:val="18"/>
                <w:szCs w:val="18"/>
              </w:rPr>
            </w:pPr>
            <w:r w:rsidRPr="00AA69EE">
              <w:rPr>
                <w:sz w:val="18"/>
                <w:szCs w:val="18"/>
              </w:rPr>
              <w:t>2</w:t>
            </w:r>
          </w:p>
        </w:tc>
        <w:tc>
          <w:tcPr>
            <w:tcW w:w="709" w:type="dxa"/>
            <w:vAlign w:val="center"/>
          </w:tcPr>
          <w:p w14:paraId="4EB4209E" w14:textId="77777777" w:rsidR="00167A6F" w:rsidRPr="00AA69EE" w:rsidRDefault="00000000">
            <w:pPr>
              <w:jc w:val="center"/>
              <w:rPr>
                <w:sz w:val="18"/>
                <w:szCs w:val="18"/>
              </w:rPr>
            </w:pPr>
            <w:r w:rsidRPr="00AA69EE">
              <w:rPr>
                <w:sz w:val="18"/>
                <w:szCs w:val="18"/>
              </w:rPr>
              <w:t>1</w:t>
            </w:r>
          </w:p>
        </w:tc>
        <w:tc>
          <w:tcPr>
            <w:tcW w:w="1146" w:type="dxa"/>
            <w:vAlign w:val="center"/>
          </w:tcPr>
          <w:p w14:paraId="6F542BE1" w14:textId="77777777" w:rsidR="00167A6F" w:rsidRDefault="00000000">
            <w:pPr>
              <w:jc w:val="center"/>
              <w:rPr>
                <w:color w:val="000000"/>
                <w:sz w:val="18"/>
                <w:szCs w:val="18"/>
              </w:rPr>
            </w:pPr>
            <w:r>
              <w:rPr>
                <w:color w:val="000000"/>
                <w:sz w:val="18"/>
                <w:szCs w:val="18"/>
              </w:rPr>
              <w:t>考试</w:t>
            </w:r>
          </w:p>
        </w:tc>
      </w:tr>
      <w:tr w:rsidR="00167A6F" w14:paraId="5162A4D4" w14:textId="77777777" w:rsidTr="00AA69EE">
        <w:trPr>
          <w:trHeight w:val="445"/>
          <w:jc w:val="center"/>
        </w:trPr>
        <w:tc>
          <w:tcPr>
            <w:tcW w:w="1132" w:type="dxa"/>
            <w:vMerge/>
            <w:vAlign w:val="center"/>
          </w:tcPr>
          <w:p w14:paraId="0C7009FE" w14:textId="77777777" w:rsidR="00167A6F" w:rsidRDefault="00167A6F">
            <w:pPr>
              <w:jc w:val="center"/>
              <w:rPr>
                <w:b/>
                <w:color w:val="000000"/>
                <w:sz w:val="18"/>
                <w:szCs w:val="18"/>
              </w:rPr>
            </w:pPr>
          </w:p>
        </w:tc>
        <w:tc>
          <w:tcPr>
            <w:tcW w:w="1413" w:type="dxa"/>
            <w:vMerge/>
            <w:vAlign w:val="center"/>
          </w:tcPr>
          <w:p w14:paraId="413C145D" w14:textId="77777777" w:rsidR="00167A6F" w:rsidRDefault="00167A6F">
            <w:pPr>
              <w:jc w:val="center"/>
              <w:rPr>
                <w:b/>
                <w:color w:val="000000"/>
                <w:sz w:val="18"/>
                <w:szCs w:val="18"/>
              </w:rPr>
            </w:pPr>
          </w:p>
        </w:tc>
        <w:tc>
          <w:tcPr>
            <w:tcW w:w="3641" w:type="dxa"/>
            <w:vAlign w:val="center"/>
          </w:tcPr>
          <w:p w14:paraId="38E60B61" w14:textId="77777777" w:rsidR="00167A6F" w:rsidRPr="00AA69EE" w:rsidRDefault="00000000">
            <w:pPr>
              <w:rPr>
                <w:rFonts w:ascii="宋体" w:hAnsi="宋体" w:cs="宋体" w:hint="eastAsia"/>
                <w:sz w:val="18"/>
                <w:szCs w:val="18"/>
              </w:rPr>
            </w:pPr>
            <w:r w:rsidRPr="00AA69EE">
              <w:rPr>
                <w:rFonts w:hint="eastAsia"/>
                <w:sz w:val="18"/>
                <w:szCs w:val="18"/>
              </w:rPr>
              <w:t>通用学术英语</w:t>
            </w:r>
          </w:p>
        </w:tc>
        <w:tc>
          <w:tcPr>
            <w:tcW w:w="1352" w:type="dxa"/>
            <w:vAlign w:val="center"/>
          </w:tcPr>
          <w:p w14:paraId="6C4F48AD" w14:textId="77777777" w:rsidR="00167A6F" w:rsidRPr="00AA69EE" w:rsidRDefault="00000000">
            <w:pPr>
              <w:jc w:val="center"/>
              <w:rPr>
                <w:rFonts w:ascii="宋体" w:hAnsi="宋体" w:cs="宋体" w:hint="eastAsia"/>
                <w:sz w:val="18"/>
                <w:szCs w:val="18"/>
              </w:rPr>
            </w:pPr>
            <w:r w:rsidRPr="00AA69EE">
              <w:rPr>
                <w:sz w:val="18"/>
                <w:szCs w:val="18"/>
              </w:rPr>
              <w:t>T</w:t>
            </w:r>
            <w:r w:rsidRPr="00AA69EE">
              <w:rPr>
                <w:rFonts w:hint="eastAsia"/>
                <w:sz w:val="18"/>
                <w:szCs w:val="18"/>
              </w:rPr>
              <w:t>S</w:t>
            </w:r>
            <w:r w:rsidRPr="00AA69EE">
              <w:rPr>
                <w:sz w:val="18"/>
                <w:szCs w:val="18"/>
              </w:rPr>
              <w:t>00000</w:t>
            </w:r>
            <w:r w:rsidRPr="00AA69EE">
              <w:rPr>
                <w:rFonts w:hint="eastAsia"/>
                <w:sz w:val="18"/>
                <w:szCs w:val="18"/>
              </w:rPr>
              <w:t>02</w:t>
            </w:r>
          </w:p>
        </w:tc>
        <w:tc>
          <w:tcPr>
            <w:tcW w:w="709" w:type="dxa"/>
            <w:vAlign w:val="center"/>
          </w:tcPr>
          <w:p w14:paraId="38A3F6C8" w14:textId="77777777" w:rsidR="00167A6F" w:rsidRPr="00AA69EE" w:rsidRDefault="00000000">
            <w:pPr>
              <w:jc w:val="center"/>
              <w:rPr>
                <w:rFonts w:ascii="宋体" w:hAnsi="宋体" w:cs="宋体" w:hint="eastAsia"/>
                <w:sz w:val="18"/>
                <w:szCs w:val="18"/>
              </w:rPr>
            </w:pPr>
            <w:r w:rsidRPr="00AA69EE">
              <w:rPr>
                <w:rFonts w:hint="eastAsia"/>
                <w:sz w:val="18"/>
                <w:szCs w:val="18"/>
              </w:rPr>
              <w:t>2</w:t>
            </w:r>
          </w:p>
        </w:tc>
        <w:tc>
          <w:tcPr>
            <w:tcW w:w="709" w:type="dxa"/>
            <w:vAlign w:val="center"/>
          </w:tcPr>
          <w:p w14:paraId="053F19B9" w14:textId="77777777" w:rsidR="00167A6F" w:rsidRPr="00AA69EE" w:rsidRDefault="00000000">
            <w:pPr>
              <w:jc w:val="center"/>
              <w:rPr>
                <w:rFonts w:ascii="宋体" w:hAnsi="宋体" w:cs="宋体" w:hint="eastAsia"/>
                <w:sz w:val="18"/>
                <w:szCs w:val="18"/>
              </w:rPr>
            </w:pPr>
            <w:r w:rsidRPr="00AA69EE">
              <w:rPr>
                <w:sz w:val="18"/>
                <w:szCs w:val="18"/>
              </w:rPr>
              <w:t>1</w:t>
            </w:r>
          </w:p>
        </w:tc>
        <w:tc>
          <w:tcPr>
            <w:tcW w:w="1146" w:type="dxa"/>
            <w:vAlign w:val="center"/>
          </w:tcPr>
          <w:p w14:paraId="60CA711F" w14:textId="77777777" w:rsidR="00167A6F" w:rsidRDefault="00000000">
            <w:pPr>
              <w:jc w:val="center"/>
              <w:rPr>
                <w:rFonts w:ascii="宋体" w:hAnsi="宋体" w:cs="宋体" w:hint="eastAsia"/>
                <w:color w:val="000000"/>
                <w:sz w:val="18"/>
                <w:szCs w:val="18"/>
              </w:rPr>
            </w:pPr>
            <w:r>
              <w:rPr>
                <w:color w:val="000000"/>
                <w:sz w:val="18"/>
                <w:szCs w:val="18"/>
              </w:rPr>
              <w:t>考试</w:t>
            </w:r>
          </w:p>
        </w:tc>
      </w:tr>
      <w:tr w:rsidR="00167A6F" w14:paraId="16AC2B88" w14:textId="77777777" w:rsidTr="00AA69EE">
        <w:trPr>
          <w:jc w:val="center"/>
        </w:trPr>
        <w:tc>
          <w:tcPr>
            <w:tcW w:w="1132" w:type="dxa"/>
            <w:vMerge/>
            <w:vAlign w:val="center"/>
          </w:tcPr>
          <w:p w14:paraId="505A2870" w14:textId="77777777" w:rsidR="00167A6F" w:rsidRDefault="00167A6F">
            <w:pPr>
              <w:jc w:val="center"/>
              <w:rPr>
                <w:b/>
                <w:color w:val="000000"/>
                <w:sz w:val="18"/>
                <w:szCs w:val="18"/>
              </w:rPr>
            </w:pPr>
          </w:p>
        </w:tc>
        <w:tc>
          <w:tcPr>
            <w:tcW w:w="1413" w:type="dxa"/>
            <w:vMerge w:val="restart"/>
            <w:vAlign w:val="center"/>
          </w:tcPr>
          <w:p w14:paraId="2DCE3F35" w14:textId="77777777" w:rsidR="00167A6F" w:rsidRDefault="00000000">
            <w:pPr>
              <w:jc w:val="center"/>
              <w:rPr>
                <w:b/>
                <w:color w:val="000000"/>
                <w:sz w:val="18"/>
                <w:szCs w:val="18"/>
              </w:rPr>
            </w:pPr>
            <w:r>
              <w:rPr>
                <w:b/>
                <w:color w:val="000000"/>
                <w:sz w:val="18"/>
                <w:szCs w:val="18"/>
              </w:rPr>
              <w:t>专业必修课</w:t>
            </w:r>
          </w:p>
          <w:p w14:paraId="5C5BAB05" w14:textId="77777777" w:rsidR="00167A6F" w:rsidRDefault="00167A6F">
            <w:pPr>
              <w:jc w:val="center"/>
              <w:rPr>
                <w:b/>
                <w:color w:val="000000"/>
                <w:sz w:val="18"/>
                <w:szCs w:val="18"/>
              </w:rPr>
            </w:pPr>
          </w:p>
          <w:p w14:paraId="43BCC5B1" w14:textId="77777777" w:rsidR="00167A6F" w:rsidRDefault="00167A6F">
            <w:pPr>
              <w:jc w:val="center"/>
              <w:rPr>
                <w:b/>
                <w:color w:val="000000"/>
                <w:sz w:val="18"/>
                <w:szCs w:val="18"/>
              </w:rPr>
            </w:pPr>
          </w:p>
        </w:tc>
        <w:tc>
          <w:tcPr>
            <w:tcW w:w="3641" w:type="dxa"/>
            <w:vAlign w:val="center"/>
          </w:tcPr>
          <w:p w14:paraId="3BF90033" w14:textId="77777777" w:rsidR="00167A6F" w:rsidRPr="00AA69EE" w:rsidRDefault="00000000">
            <w:pPr>
              <w:rPr>
                <w:rFonts w:ascii="宋体" w:hAnsi="宋体" w:cs="宋体" w:hint="eastAsia"/>
                <w:sz w:val="18"/>
                <w:szCs w:val="18"/>
              </w:rPr>
            </w:pPr>
            <w:r w:rsidRPr="00AA69EE">
              <w:rPr>
                <w:rFonts w:hint="eastAsia"/>
                <w:sz w:val="18"/>
                <w:szCs w:val="18"/>
              </w:rPr>
              <w:t>英语</w:t>
            </w:r>
            <w:r w:rsidRPr="00AA69EE">
              <w:rPr>
                <w:sz w:val="18"/>
                <w:szCs w:val="18"/>
              </w:rPr>
              <w:t xml:space="preserve"> 1 (</w:t>
            </w:r>
            <w:r w:rsidRPr="00AA69EE">
              <w:rPr>
                <w:rFonts w:hint="eastAsia"/>
                <w:sz w:val="18"/>
                <w:szCs w:val="18"/>
              </w:rPr>
              <w:t>UCLan</w:t>
            </w:r>
            <w:r w:rsidRPr="00AA69EE">
              <w:rPr>
                <w:rFonts w:hint="eastAsia"/>
                <w:sz w:val="18"/>
                <w:szCs w:val="18"/>
              </w:rPr>
              <w:t>）</w:t>
            </w:r>
          </w:p>
        </w:tc>
        <w:tc>
          <w:tcPr>
            <w:tcW w:w="1352" w:type="dxa"/>
            <w:vAlign w:val="center"/>
          </w:tcPr>
          <w:p w14:paraId="5A8989C1" w14:textId="77777777" w:rsidR="00167A6F" w:rsidRPr="00AA69EE" w:rsidRDefault="00000000">
            <w:pPr>
              <w:jc w:val="center"/>
              <w:rPr>
                <w:rFonts w:ascii="宋体" w:hAnsi="宋体" w:cs="宋体" w:hint="eastAsia"/>
                <w:sz w:val="18"/>
                <w:szCs w:val="18"/>
              </w:rPr>
            </w:pPr>
            <w:r w:rsidRPr="00AA69EE">
              <w:rPr>
                <w:rFonts w:hint="eastAsia"/>
                <w:sz w:val="18"/>
                <w:szCs w:val="18"/>
              </w:rPr>
              <w:t>ZS2701</w:t>
            </w:r>
            <w:r w:rsidRPr="00AA69EE">
              <w:rPr>
                <w:sz w:val="18"/>
                <w:szCs w:val="18"/>
              </w:rPr>
              <w:t>001</w:t>
            </w:r>
          </w:p>
        </w:tc>
        <w:tc>
          <w:tcPr>
            <w:tcW w:w="709" w:type="dxa"/>
            <w:vAlign w:val="center"/>
          </w:tcPr>
          <w:p w14:paraId="69769A29" w14:textId="77777777" w:rsidR="00167A6F" w:rsidRPr="00AA69EE" w:rsidRDefault="00000000">
            <w:pPr>
              <w:jc w:val="center"/>
              <w:rPr>
                <w:rFonts w:ascii="宋体" w:hAnsi="宋体" w:cs="宋体" w:hint="eastAsia"/>
                <w:sz w:val="18"/>
                <w:szCs w:val="18"/>
              </w:rPr>
            </w:pPr>
            <w:r w:rsidRPr="00AA69EE">
              <w:rPr>
                <w:rFonts w:hint="eastAsia"/>
                <w:sz w:val="18"/>
                <w:szCs w:val="18"/>
              </w:rPr>
              <w:t>4</w:t>
            </w:r>
          </w:p>
        </w:tc>
        <w:tc>
          <w:tcPr>
            <w:tcW w:w="709" w:type="dxa"/>
            <w:vAlign w:val="center"/>
          </w:tcPr>
          <w:p w14:paraId="06050A10" w14:textId="77777777" w:rsidR="00167A6F" w:rsidRPr="00AA69EE" w:rsidRDefault="00000000">
            <w:pPr>
              <w:jc w:val="center"/>
              <w:rPr>
                <w:rFonts w:ascii="宋体" w:hAnsi="宋体" w:cs="宋体" w:hint="eastAsia"/>
                <w:sz w:val="18"/>
                <w:szCs w:val="18"/>
              </w:rPr>
            </w:pPr>
            <w:r w:rsidRPr="00AA69EE">
              <w:rPr>
                <w:rFonts w:hint="eastAsia"/>
                <w:sz w:val="18"/>
                <w:szCs w:val="18"/>
              </w:rPr>
              <w:t>1</w:t>
            </w:r>
          </w:p>
        </w:tc>
        <w:tc>
          <w:tcPr>
            <w:tcW w:w="1146" w:type="dxa"/>
            <w:vAlign w:val="center"/>
          </w:tcPr>
          <w:p w14:paraId="0A5FC243" w14:textId="77777777" w:rsidR="00167A6F" w:rsidRDefault="00000000">
            <w:pPr>
              <w:jc w:val="center"/>
              <w:rPr>
                <w:rFonts w:ascii="宋体" w:hAnsi="宋体" w:cs="宋体" w:hint="eastAsia"/>
                <w:color w:val="000000"/>
                <w:sz w:val="18"/>
                <w:szCs w:val="18"/>
              </w:rPr>
            </w:pPr>
            <w:r>
              <w:rPr>
                <w:color w:val="000000"/>
                <w:sz w:val="18"/>
                <w:szCs w:val="18"/>
              </w:rPr>
              <w:t>考试</w:t>
            </w:r>
          </w:p>
        </w:tc>
      </w:tr>
      <w:tr w:rsidR="00167A6F" w14:paraId="1A9ADFE6" w14:textId="77777777" w:rsidTr="00AA69EE">
        <w:trPr>
          <w:jc w:val="center"/>
        </w:trPr>
        <w:tc>
          <w:tcPr>
            <w:tcW w:w="1132" w:type="dxa"/>
            <w:vMerge/>
            <w:vAlign w:val="center"/>
          </w:tcPr>
          <w:p w14:paraId="660EB3CE" w14:textId="77777777" w:rsidR="00167A6F" w:rsidRDefault="00167A6F">
            <w:pPr>
              <w:jc w:val="center"/>
              <w:rPr>
                <w:b/>
                <w:color w:val="000000"/>
                <w:sz w:val="18"/>
                <w:szCs w:val="18"/>
              </w:rPr>
            </w:pPr>
          </w:p>
        </w:tc>
        <w:tc>
          <w:tcPr>
            <w:tcW w:w="1413" w:type="dxa"/>
            <w:vMerge/>
            <w:vAlign w:val="center"/>
          </w:tcPr>
          <w:p w14:paraId="5D14D6E7" w14:textId="77777777" w:rsidR="00167A6F" w:rsidRDefault="00167A6F">
            <w:pPr>
              <w:jc w:val="center"/>
              <w:rPr>
                <w:b/>
                <w:color w:val="000000"/>
                <w:sz w:val="18"/>
                <w:szCs w:val="18"/>
              </w:rPr>
            </w:pPr>
          </w:p>
        </w:tc>
        <w:tc>
          <w:tcPr>
            <w:tcW w:w="3641" w:type="dxa"/>
            <w:vAlign w:val="center"/>
          </w:tcPr>
          <w:p w14:paraId="0385396F" w14:textId="77777777" w:rsidR="00167A6F" w:rsidRPr="00AA69EE" w:rsidRDefault="00000000">
            <w:pPr>
              <w:rPr>
                <w:rFonts w:ascii="宋体" w:hAnsi="宋体" w:cs="宋体" w:hint="eastAsia"/>
                <w:sz w:val="18"/>
                <w:szCs w:val="18"/>
              </w:rPr>
            </w:pPr>
            <w:r w:rsidRPr="00AA69EE">
              <w:rPr>
                <w:rFonts w:hint="eastAsia"/>
                <w:sz w:val="18"/>
                <w:szCs w:val="18"/>
              </w:rPr>
              <w:t>英语</w:t>
            </w:r>
            <w:r w:rsidRPr="00AA69EE">
              <w:rPr>
                <w:sz w:val="18"/>
                <w:szCs w:val="18"/>
              </w:rPr>
              <w:t xml:space="preserve"> 2 (</w:t>
            </w:r>
            <w:r w:rsidRPr="00AA69EE">
              <w:rPr>
                <w:rFonts w:hint="eastAsia"/>
                <w:sz w:val="18"/>
                <w:szCs w:val="18"/>
              </w:rPr>
              <w:t>UCLan</w:t>
            </w:r>
            <w:r w:rsidRPr="00AA69EE">
              <w:rPr>
                <w:rFonts w:hint="eastAsia"/>
                <w:sz w:val="18"/>
                <w:szCs w:val="18"/>
              </w:rPr>
              <w:t>）</w:t>
            </w:r>
          </w:p>
        </w:tc>
        <w:tc>
          <w:tcPr>
            <w:tcW w:w="1352" w:type="dxa"/>
            <w:vAlign w:val="center"/>
          </w:tcPr>
          <w:p w14:paraId="28F8FED0" w14:textId="77777777" w:rsidR="00167A6F" w:rsidRPr="00AA69EE" w:rsidRDefault="00000000">
            <w:pPr>
              <w:jc w:val="center"/>
              <w:rPr>
                <w:rFonts w:ascii="宋体" w:hAnsi="宋体" w:cs="宋体" w:hint="eastAsia"/>
                <w:sz w:val="18"/>
                <w:szCs w:val="18"/>
              </w:rPr>
            </w:pPr>
            <w:r w:rsidRPr="00AA69EE">
              <w:rPr>
                <w:rFonts w:hint="eastAsia"/>
                <w:sz w:val="18"/>
                <w:szCs w:val="18"/>
              </w:rPr>
              <w:t>ZS2701</w:t>
            </w:r>
            <w:r w:rsidRPr="00AA69EE">
              <w:rPr>
                <w:sz w:val="18"/>
                <w:szCs w:val="18"/>
              </w:rPr>
              <w:t>00</w:t>
            </w:r>
            <w:r w:rsidRPr="00AA69EE">
              <w:rPr>
                <w:rFonts w:hint="eastAsia"/>
                <w:sz w:val="18"/>
                <w:szCs w:val="18"/>
              </w:rPr>
              <w:t>2</w:t>
            </w:r>
          </w:p>
        </w:tc>
        <w:tc>
          <w:tcPr>
            <w:tcW w:w="709" w:type="dxa"/>
            <w:vAlign w:val="center"/>
          </w:tcPr>
          <w:p w14:paraId="735440D5" w14:textId="77777777" w:rsidR="00167A6F" w:rsidRPr="00AA69EE" w:rsidRDefault="00000000">
            <w:pPr>
              <w:jc w:val="center"/>
              <w:rPr>
                <w:rFonts w:ascii="宋体" w:hAnsi="宋体" w:cs="宋体" w:hint="eastAsia"/>
                <w:sz w:val="18"/>
                <w:szCs w:val="18"/>
              </w:rPr>
            </w:pPr>
            <w:r w:rsidRPr="00AA69EE">
              <w:rPr>
                <w:rFonts w:hint="eastAsia"/>
                <w:sz w:val="18"/>
                <w:szCs w:val="18"/>
              </w:rPr>
              <w:t>4</w:t>
            </w:r>
          </w:p>
        </w:tc>
        <w:tc>
          <w:tcPr>
            <w:tcW w:w="709" w:type="dxa"/>
            <w:vAlign w:val="center"/>
          </w:tcPr>
          <w:p w14:paraId="02483254" w14:textId="77777777" w:rsidR="00167A6F" w:rsidRPr="00AA69EE" w:rsidRDefault="00000000">
            <w:pPr>
              <w:jc w:val="center"/>
              <w:rPr>
                <w:rFonts w:ascii="宋体" w:hAnsi="宋体" w:cs="宋体" w:hint="eastAsia"/>
                <w:sz w:val="18"/>
                <w:szCs w:val="18"/>
              </w:rPr>
            </w:pPr>
            <w:r w:rsidRPr="00AA69EE">
              <w:rPr>
                <w:rFonts w:hint="eastAsia"/>
                <w:sz w:val="18"/>
                <w:szCs w:val="18"/>
              </w:rPr>
              <w:t>1</w:t>
            </w:r>
          </w:p>
        </w:tc>
        <w:tc>
          <w:tcPr>
            <w:tcW w:w="1146" w:type="dxa"/>
            <w:vAlign w:val="center"/>
          </w:tcPr>
          <w:p w14:paraId="26BF793D" w14:textId="77777777" w:rsidR="00167A6F" w:rsidRDefault="00000000">
            <w:pPr>
              <w:jc w:val="center"/>
              <w:rPr>
                <w:rFonts w:ascii="宋体" w:hAnsi="宋体" w:cs="宋体" w:hint="eastAsia"/>
                <w:color w:val="000000"/>
                <w:sz w:val="18"/>
                <w:szCs w:val="18"/>
              </w:rPr>
            </w:pPr>
            <w:r>
              <w:rPr>
                <w:color w:val="000000"/>
                <w:sz w:val="18"/>
                <w:szCs w:val="18"/>
              </w:rPr>
              <w:t>考试</w:t>
            </w:r>
          </w:p>
        </w:tc>
      </w:tr>
      <w:tr w:rsidR="00167A6F" w14:paraId="7D55E426" w14:textId="77777777" w:rsidTr="00AA69EE">
        <w:trPr>
          <w:jc w:val="center"/>
        </w:trPr>
        <w:tc>
          <w:tcPr>
            <w:tcW w:w="1132" w:type="dxa"/>
            <w:vMerge/>
            <w:vAlign w:val="center"/>
          </w:tcPr>
          <w:p w14:paraId="428C30A7" w14:textId="77777777" w:rsidR="00167A6F" w:rsidRDefault="00167A6F">
            <w:pPr>
              <w:jc w:val="center"/>
              <w:rPr>
                <w:b/>
                <w:color w:val="000000"/>
                <w:sz w:val="18"/>
                <w:szCs w:val="18"/>
              </w:rPr>
            </w:pPr>
          </w:p>
        </w:tc>
        <w:tc>
          <w:tcPr>
            <w:tcW w:w="1413" w:type="dxa"/>
            <w:vMerge/>
            <w:vAlign w:val="center"/>
          </w:tcPr>
          <w:p w14:paraId="1733560E" w14:textId="77777777" w:rsidR="00167A6F" w:rsidRDefault="00167A6F">
            <w:pPr>
              <w:jc w:val="center"/>
              <w:rPr>
                <w:b/>
                <w:color w:val="000000"/>
                <w:sz w:val="18"/>
                <w:szCs w:val="18"/>
              </w:rPr>
            </w:pPr>
          </w:p>
        </w:tc>
        <w:tc>
          <w:tcPr>
            <w:tcW w:w="3641" w:type="dxa"/>
            <w:vAlign w:val="center"/>
          </w:tcPr>
          <w:p w14:paraId="27791355" w14:textId="47D67EFD" w:rsidR="00167A6F" w:rsidRPr="00AA69EE" w:rsidRDefault="00000000">
            <w:pPr>
              <w:rPr>
                <w:sz w:val="18"/>
                <w:szCs w:val="18"/>
              </w:rPr>
            </w:pPr>
            <w:r w:rsidRPr="00AA69EE">
              <w:rPr>
                <w:rFonts w:hint="eastAsia"/>
                <w:sz w:val="18"/>
                <w:szCs w:val="18"/>
              </w:rPr>
              <w:t>学术道德与论文写作</w:t>
            </w:r>
            <w:r w:rsidR="00C35247">
              <w:rPr>
                <w:rFonts w:hint="eastAsia"/>
                <w:sz w:val="18"/>
                <w:szCs w:val="18"/>
              </w:rPr>
              <w:t>（学科交叉）</w:t>
            </w:r>
          </w:p>
        </w:tc>
        <w:tc>
          <w:tcPr>
            <w:tcW w:w="1352" w:type="dxa"/>
            <w:vAlign w:val="center"/>
          </w:tcPr>
          <w:p w14:paraId="6AE758DA" w14:textId="77777777" w:rsidR="00167A6F" w:rsidRPr="00AA69EE" w:rsidRDefault="00000000">
            <w:pPr>
              <w:jc w:val="center"/>
              <w:rPr>
                <w:sz w:val="18"/>
                <w:szCs w:val="18"/>
              </w:rPr>
            </w:pPr>
            <w:r w:rsidRPr="00AA69EE">
              <w:rPr>
                <w:rFonts w:hint="eastAsia"/>
                <w:sz w:val="18"/>
                <w:szCs w:val="18"/>
              </w:rPr>
              <w:t>ZS2701</w:t>
            </w:r>
            <w:r w:rsidRPr="00AA69EE">
              <w:rPr>
                <w:sz w:val="18"/>
                <w:szCs w:val="18"/>
              </w:rPr>
              <w:t>0</w:t>
            </w:r>
            <w:r w:rsidRPr="00AA69EE">
              <w:rPr>
                <w:rFonts w:hint="eastAsia"/>
                <w:sz w:val="18"/>
                <w:szCs w:val="18"/>
              </w:rPr>
              <w:t>11</w:t>
            </w:r>
          </w:p>
        </w:tc>
        <w:tc>
          <w:tcPr>
            <w:tcW w:w="709" w:type="dxa"/>
            <w:vAlign w:val="center"/>
          </w:tcPr>
          <w:p w14:paraId="48488D25" w14:textId="77777777" w:rsidR="00167A6F" w:rsidRPr="00AA69EE" w:rsidRDefault="00000000">
            <w:pPr>
              <w:jc w:val="center"/>
              <w:rPr>
                <w:sz w:val="18"/>
                <w:szCs w:val="18"/>
              </w:rPr>
            </w:pPr>
            <w:r w:rsidRPr="00AA69EE">
              <w:rPr>
                <w:rFonts w:hint="eastAsia"/>
                <w:sz w:val="18"/>
                <w:szCs w:val="18"/>
              </w:rPr>
              <w:t>2</w:t>
            </w:r>
          </w:p>
        </w:tc>
        <w:tc>
          <w:tcPr>
            <w:tcW w:w="709" w:type="dxa"/>
            <w:vAlign w:val="center"/>
          </w:tcPr>
          <w:p w14:paraId="225B984A" w14:textId="77777777" w:rsidR="00167A6F" w:rsidRPr="00AA69EE" w:rsidRDefault="00000000">
            <w:pPr>
              <w:jc w:val="center"/>
              <w:rPr>
                <w:sz w:val="18"/>
                <w:szCs w:val="18"/>
              </w:rPr>
            </w:pPr>
            <w:r w:rsidRPr="00AA69EE">
              <w:rPr>
                <w:rFonts w:hint="eastAsia"/>
                <w:sz w:val="18"/>
                <w:szCs w:val="18"/>
              </w:rPr>
              <w:t>1</w:t>
            </w:r>
          </w:p>
        </w:tc>
        <w:tc>
          <w:tcPr>
            <w:tcW w:w="1146" w:type="dxa"/>
            <w:vAlign w:val="center"/>
          </w:tcPr>
          <w:p w14:paraId="2EEE0C2D" w14:textId="77777777" w:rsidR="00167A6F" w:rsidRDefault="00000000">
            <w:pPr>
              <w:jc w:val="center"/>
              <w:rPr>
                <w:color w:val="000000"/>
                <w:sz w:val="18"/>
                <w:szCs w:val="18"/>
              </w:rPr>
            </w:pPr>
            <w:r>
              <w:rPr>
                <w:rFonts w:hint="eastAsia"/>
                <w:color w:val="000000"/>
                <w:sz w:val="18"/>
                <w:szCs w:val="18"/>
              </w:rPr>
              <w:t>考查</w:t>
            </w:r>
          </w:p>
        </w:tc>
      </w:tr>
      <w:tr w:rsidR="00167A6F" w14:paraId="1E29BE07" w14:textId="77777777" w:rsidTr="00AA69EE">
        <w:trPr>
          <w:trHeight w:val="90"/>
          <w:jc w:val="center"/>
        </w:trPr>
        <w:tc>
          <w:tcPr>
            <w:tcW w:w="1132" w:type="dxa"/>
            <w:vMerge/>
            <w:vAlign w:val="center"/>
          </w:tcPr>
          <w:p w14:paraId="631E82C9" w14:textId="77777777" w:rsidR="00167A6F" w:rsidRDefault="00167A6F">
            <w:pPr>
              <w:jc w:val="center"/>
              <w:rPr>
                <w:b/>
                <w:color w:val="000000"/>
                <w:sz w:val="18"/>
                <w:szCs w:val="18"/>
              </w:rPr>
            </w:pPr>
          </w:p>
        </w:tc>
        <w:tc>
          <w:tcPr>
            <w:tcW w:w="1413" w:type="dxa"/>
            <w:vMerge/>
            <w:vAlign w:val="center"/>
          </w:tcPr>
          <w:p w14:paraId="248C31F6" w14:textId="77777777" w:rsidR="00167A6F" w:rsidRDefault="00167A6F">
            <w:pPr>
              <w:jc w:val="center"/>
              <w:rPr>
                <w:b/>
                <w:color w:val="000000"/>
                <w:sz w:val="18"/>
                <w:szCs w:val="18"/>
              </w:rPr>
            </w:pPr>
          </w:p>
        </w:tc>
        <w:tc>
          <w:tcPr>
            <w:tcW w:w="3641" w:type="dxa"/>
            <w:tcBorders>
              <w:bottom w:val="single" w:sz="4" w:space="0" w:color="auto"/>
            </w:tcBorders>
            <w:vAlign w:val="center"/>
          </w:tcPr>
          <w:p w14:paraId="31657526" w14:textId="77777777" w:rsidR="00167A6F" w:rsidRPr="00AA69EE" w:rsidRDefault="00000000">
            <w:pPr>
              <w:adjustRightInd w:val="0"/>
              <w:snapToGrid w:val="0"/>
              <w:rPr>
                <w:sz w:val="18"/>
                <w:szCs w:val="18"/>
              </w:rPr>
            </w:pPr>
            <w:r w:rsidRPr="00AA69EE">
              <w:rPr>
                <w:rFonts w:hint="eastAsia"/>
                <w:sz w:val="18"/>
                <w:szCs w:val="18"/>
              </w:rPr>
              <w:t>传统图案设计研究（数智赋能）</w:t>
            </w:r>
          </w:p>
        </w:tc>
        <w:tc>
          <w:tcPr>
            <w:tcW w:w="1352" w:type="dxa"/>
            <w:tcBorders>
              <w:bottom w:val="single" w:sz="4" w:space="0" w:color="auto"/>
            </w:tcBorders>
            <w:vAlign w:val="center"/>
          </w:tcPr>
          <w:p w14:paraId="1C4BF0EC" w14:textId="77777777" w:rsidR="00167A6F" w:rsidRPr="00AA69EE" w:rsidRDefault="00000000">
            <w:pPr>
              <w:jc w:val="center"/>
              <w:rPr>
                <w:sz w:val="18"/>
                <w:szCs w:val="18"/>
              </w:rPr>
            </w:pPr>
            <w:r w:rsidRPr="00AA69EE">
              <w:rPr>
                <w:rFonts w:hint="eastAsia"/>
                <w:sz w:val="18"/>
                <w:szCs w:val="18"/>
              </w:rPr>
              <w:t>ZS2701</w:t>
            </w:r>
            <w:r w:rsidRPr="00AA69EE">
              <w:rPr>
                <w:sz w:val="18"/>
                <w:szCs w:val="18"/>
              </w:rPr>
              <w:t>004</w:t>
            </w:r>
          </w:p>
        </w:tc>
        <w:tc>
          <w:tcPr>
            <w:tcW w:w="709" w:type="dxa"/>
            <w:tcBorders>
              <w:bottom w:val="single" w:sz="4" w:space="0" w:color="auto"/>
            </w:tcBorders>
            <w:vAlign w:val="center"/>
          </w:tcPr>
          <w:p w14:paraId="28665777" w14:textId="77777777" w:rsidR="00167A6F" w:rsidRPr="00AA69EE" w:rsidRDefault="00000000">
            <w:pPr>
              <w:jc w:val="center"/>
              <w:rPr>
                <w:sz w:val="18"/>
                <w:szCs w:val="18"/>
              </w:rPr>
            </w:pPr>
            <w:r w:rsidRPr="00AA69EE">
              <w:rPr>
                <w:rFonts w:hint="eastAsia"/>
                <w:sz w:val="18"/>
                <w:szCs w:val="18"/>
              </w:rPr>
              <w:t>2</w:t>
            </w:r>
          </w:p>
        </w:tc>
        <w:tc>
          <w:tcPr>
            <w:tcW w:w="709" w:type="dxa"/>
            <w:tcBorders>
              <w:bottom w:val="single" w:sz="4" w:space="0" w:color="auto"/>
            </w:tcBorders>
            <w:vAlign w:val="center"/>
          </w:tcPr>
          <w:p w14:paraId="79363FE0" w14:textId="77777777" w:rsidR="00167A6F" w:rsidRPr="00AA69EE" w:rsidRDefault="00000000">
            <w:pPr>
              <w:jc w:val="center"/>
              <w:rPr>
                <w:sz w:val="18"/>
                <w:szCs w:val="18"/>
              </w:rPr>
            </w:pPr>
            <w:r w:rsidRPr="00AA69EE">
              <w:rPr>
                <w:rFonts w:hint="eastAsia"/>
                <w:sz w:val="18"/>
                <w:szCs w:val="18"/>
              </w:rPr>
              <w:t>1</w:t>
            </w:r>
          </w:p>
        </w:tc>
        <w:tc>
          <w:tcPr>
            <w:tcW w:w="1146" w:type="dxa"/>
            <w:tcBorders>
              <w:bottom w:val="single" w:sz="4" w:space="0" w:color="auto"/>
            </w:tcBorders>
            <w:vAlign w:val="center"/>
          </w:tcPr>
          <w:p w14:paraId="313D77CD" w14:textId="77777777" w:rsidR="00167A6F" w:rsidRDefault="00000000">
            <w:pPr>
              <w:jc w:val="center"/>
              <w:rPr>
                <w:color w:val="000000"/>
                <w:sz w:val="18"/>
                <w:szCs w:val="18"/>
              </w:rPr>
            </w:pPr>
            <w:r>
              <w:rPr>
                <w:rFonts w:hint="eastAsia"/>
                <w:color w:val="000000"/>
                <w:sz w:val="18"/>
                <w:szCs w:val="18"/>
              </w:rPr>
              <w:t>考查</w:t>
            </w:r>
          </w:p>
        </w:tc>
      </w:tr>
      <w:tr w:rsidR="00167A6F" w14:paraId="55A5952E" w14:textId="77777777" w:rsidTr="00AA69EE">
        <w:trPr>
          <w:trHeight w:val="149"/>
          <w:jc w:val="center"/>
        </w:trPr>
        <w:tc>
          <w:tcPr>
            <w:tcW w:w="1132" w:type="dxa"/>
            <w:vMerge/>
            <w:vAlign w:val="center"/>
          </w:tcPr>
          <w:p w14:paraId="426BE21E" w14:textId="77777777" w:rsidR="00167A6F" w:rsidRDefault="00167A6F">
            <w:pPr>
              <w:jc w:val="center"/>
              <w:rPr>
                <w:b/>
                <w:color w:val="000000"/>
                <w:sz w:val="18"/>
                <w:szCs w:val="18"/>
              </w:rPr>
            </w:pPr>
          </w:p>
        </w:tc>
        <w:tc>
          <w:tcPr>
            <w:tcW w:w="1413" w:type="dxa"/>
            <w:vMerge/>
            <w:vAlign w:val="center"/>
          </w:tcPr>
          <w:p w14:paraId="3FCE6EFE" w14:textId="77777777" w:rsidR="00167A6F" w:rsidRDefault="00167A6F">
            <w:pPr>
              <w:jc w:val="center"/>
              <w:rPr>
                <w:b/>
                <w:color w:val="000000"/>
                <w:sz w:val="18"/>
                <w:szCs w:val="18"/>
              </w:rPr>
            </w:pPr>
          </w:p>
        </w:tc>
        <w:tc>
          <w:tcPr>
            <w:tcW w:w="3641" w:type="dxa"/>
            <w:tcBorders>
              <w:top w:val="single" w:sz="4" w:space="0" w:color="auto"/>
              <w:bottom w:val="single" w:sz="4" w:space="0" w:color="auto"/>
            </w:tcBorders>
            <w:vAlign w:val="center"/>
          </w:tcPr>
          <w:p w14:paraId="6D84D4CC" w14:textId="77777777" w:rsidR="00167A6F" w:rsidRPr="00AA69EE" w:rsidRDefault="00000000">
            <w:pPr>
              <w:adjustRightInd w:val="0"/>
              <w:snapToGrid w:val="0"/>
              <w:rPr>
                <w:sz w:val="18"/>
                <w:szCs w:val="18"/>
              </w:rPr>
            </w:pPr>
            <w:r w:rsidRPr="00AA69EE">
              <w:rPr>
                <w:rFonts w:hint="eastAsia"/>
                <w:sz w:val="18"/>
                <w:szCs w:val="18"/>
              </w:rPr>
              <w:t>设计美学</w:t>
            </w:r>
          </w:p>
        </w:tc>
        <w:tc>
          <w:tcPr>
            <w:tcW w:w="1352" w:type="dxa"/>
            <w:tcBorders>
              <w:top w:val="single" w:sz="4" w:space="0" w:color="auto"/>
              <w:bottom w:val="single" w:sz="4" w:space="0" w:color="auto"/>
            </w:tcBorders>
            <w:vAlign w:val="center"/>
          </w:tcPr>
          <w:p w14:paraId="1BE47DBD" w14:textId="77777777" w:rsidR="00167A6F" w:rsidRPr="00AA69EE" w:rsidRDefault="00000000">
            <w:pPr>
              <w:jc w:val="center"/>
              <w:rPr>
                <w:sz w:val="18"/>
                <w:szCs w:val="18"/>
              </w:rPr>
            </w:pPr>
            <w:r w:rsidRPr="00AA69EE">
              <w:rPr>
                <w:rFonts w:hint="eastAsia"/>
                <w:sz w:val="18"/>
                <w:szCs w:val="18"/>
              </w:rPr>
              <w:t>ZS2701</w:t>
            </w:r>
            <w:r w:rsidRPr="00AA69EE">
              <w:rPr>
                <w:sz w:val="18"/>
                <w:szCs w:val="18"/>
              </w:rPr>
              <w:t>005</w:t>
            </w:r>
          </w:p>
        </w:tc>
        <w:tc>
          <w:tcPr>
            <w:tcW w:w="709" w:type="dxa"/>
            <w:tcBorders>
              <w:top w:val="single" w:sz="4" w:space="0" w:color="auto"/>
              <w:bottom w:val="single" w:sz="4" w:space="0" w:color="auto"/>
            </w:tcBorders>
            <w:vAlign w:val="center"/>
          </w:tcPr>
          <w:p w14:paraId="27B8773B" w14:textId="77777777" w:rsidR="00167A6F" w:rsidRPr="00AA69EE" w:rsidRDefault="00000000">
            <w:pPr>
              <w:jc w:val="center"/>
              <w:rPr>
                <w:sz w:val="18"/>
                <w:szCs w:val="18"/>
              </w:rPr>
            </w:pPr>
            <w:r w:rsidRPr="00AA69EE">
              <w:rPr>
                <w:rFonts w:hint="eastAsia"/>
                <w:sz w:val="18"/>
                <w:szCs w:val="18"/>
              </w:rPr>
              <w:t>2</w:t>
            </w:r>
          </w:p>
        </w:tc>
        <w:tc>
          <w:tcPr>
            <w:tcW w:w="709" w:type="dxa"/>
            <w:tcBorders>
              <w:top w:val="single" w:sz="4" w:space="0" w:color="auto"/>
              <w:bottom w:val="single" w:sz="4" w:space="0" w:color="auto"/>
            </w:tcBorders>
            <w:vAlign w:val="center"/>
          </w:tcPr>
          <w:p w14:paraId="6AC2D56B" w14:textId="77777777" w:rsidR="00167A6F" w:rsidRPr="00AA69EE" w:rsidRDefault="00000000">
            <w:pPr>
              <w:jc w:val="center"/>
              <w:rPr>
                <w:sz w:val="18"/>
                <w:szCs w:val="18"/>
              </w:rPr>
            </w:pPr>
            <w:r w:rsidRPr="00AA69EE">
              <w:rPr>
                <w:rFonts w:hint="eastAsia"/>
                <w:sz w:val="18"/>
                <w:szCs w:val="18"/>
              </w:rPr>
              <w:t>1</w:t>
            </w:r>
          </w:p>
        </w:tc>
        <w:tc>
          <w:tcPr>
            <w:tcW w:w="1146" w:type="dxa"/>
            <w:tcBorders>
              <w:top w:val="single" w:sz="4" w:space="0" w:color="auto"/>
              <w:bottom w:val="single" w:sz="4" w:space="0" w:color="auto"/>
            </w:tcBorders>
            <w:vAlign w:val="center"/>
          </w:tcPr>
          <w:p w14:paraId="4F82528C" w14:textId="77777777" w:rsidR="00167A6F" w:rsidRDefault="00000000">
            <w:pPr>
              <w:jc w:val="center"/>
              <w:rPr>
                <w:color w:val="000000"/>
                <w:sz w:val="18"/>
                <w:szCs w:val="18"/>
              </w:rPr>
            </w:pPr>
            <w:r>
              <w:rPr>
                <w:rFonts w:hint="eastAsia"/>
                <w:color w:val="000000"/>
                <w:sz w:val="18"/>
                <w:szCs w:val="18"/>
              </w:rPr>
              <w:t>考查</w:t>
            </w:r>
          </w:p>
        </w:tc>
      </w:tr>
      <w:tr w:rsidR="00167A6F" w14:paraId="4C3F9AAD" w14:textId="77777777" w:rsidTr="00AA69EE">
        <w:trPr>
          <w:trHeight w:val="162"/>
          <w:jc w:val="center"/>
        </w:trPr>
        <w:tc>
          <w:tcPr>
            <w:tcW w:w="1132" w:type="dxa"/>
            <w:vMerge/>
            <w:vAlign w:val="center"/>
          </w:tcPr>
          <w:p w14:paraId="4C58FB20" w14:textId="77777777" w:rsidR="00167A6F" w:rsidRDefault="00167A6F">
            <w:pPr>
              <w:jc w:val="center"/>
              <w:rPr>
                <w:b/>
                <w:color w:val="000000"/>
                <w:sz w:val="18"/>
                <w:szCs w:val="18"/>
              </w:rPr>
            </w:pPr>
          </w:p>
        </w:tc>
        <w:tc>
          <w:tcPr>
            <w:tcW w:w="1413" w:type="dxa"/>
            <w:vMerge/>
            <w:vAlign w:val="center"/>
          </w:tcPr>
          <w:p w14:paraId="0CA6C64E" w14:textId="77777777" w:rsidR="00167A6F" w:rsidRDefault="00167A6F">
            <w:pPr>
              <w:jc w:val="center"/>
              <w:rPr>
                <w:b/>
                <w:color w:val="000000"/>
                <w:sz w:val="18"/>
                <w:szCs w:val="18"/>
              </w:rPr>
            </w:pPr>
          </w:p>
        </w:tc>
        <w:tc>
          <w:tcPr>
            <w:tcW w:w="3641" w:type="dxa"/>
            <w:tcBorders>
              <w:top w:val="single" w:sz="4" w:space="0" w:color="auto"/>
              <w:bottom w:val="single" w:sz="4" w:space="0" w:color="auto"/>
            </w:tcBorders>
            <w:vAlign w:val="center"/>
          </w:tcPr>
          <w:p w14:paraId="75126358" w14:textId="77777777" w:rsidR="00167A6F" w:rsidRPr="00AA69EE" w:rsidRDefault="00000000">
            <w:pPr>
              <w:adjustRightInd w:val="0"/>
              <w:snapToGrid w:val="0"/>
              <w:rPr>
                <w:sz w:val="18"/>
                <w:szCs w:val="18"/>
              </w:rPr>
            </w:pPr>
            <w:r w:rsidRPr="00AA69EE">
              <w:rPr>
                <w:rFonts w:hint="eastAsia"/>
                <w:sz w:val="18"/>
                <w:szCs w:val="18"/>
              </w:rPr>
              <w:t>设计学导论</w:t>
            </w:r>
          </w:p>
        </w:tc>
        <w:tc>
          <w:tcPr>
            <w:tcW w:w="1352" w:type="dxa"/>
            <w:tcBorders>
              <w:top w:val="single" w:sz="4" w:space="0" w:color="auto"/>
              <w:bottom w:val="single" w:sz="4" w:space="0" w:color="auto"/>
            </w:tcBorders>
            <w:vAlign w:val="center"/>
          </w:tcPr>
          <w:p w14:paraId="5D7A0BF8" w14:textId="77777777" w:rsidR="00167A6F" w:rsidRPr="00AA69EE" w:rsidRDefault="00000000">
            <w:pPr>
              <w:jc w:val="center"/>
              <w:rPr>
                <w:sz w:val="18"/>
                <w:szCs w:val="18"/>
              </w:rPr>
            </w:pPr>
            <w:r w:rsidRPr="00AA69EE">
              <w:rPr>
                <w:rFonts w:hint="eastAsia"/>
                <w:sz w:val="18"/>
                <w:szCs w:val="18"/>
              </w:rPr>
              <w:t>ZS2701</w:t>
            </w:r>
            <w:r w:rsidRPr="00AA69EE">
              <w:rPr>
                <w:sz w:val="18"/>
                <w:szCs w:val="18"/>
              </w:rPr>
              <w:t>006</w:t>
            </w:r>
          </w:p>
        </w:tc>
        <w:tc>
          <w:tcPr>
            <w:tcW w:w="709" w:type="dxa"/>
            <w:tcBorders>
              <w:top w:val="single" w:sz="4" w:space="0" w:color="auto"/>
              <w:bottom w:val="single" w:sz="4" w:space="0" w:color="auto"/>
            </w:tcBorders>
            <w:vAlign w:val="center"/>
          </w:tcPr>
          <w:p w14:paraId="2E2A239A" w14:textId="77777777" w:rsidR="00167A6F" w:rsidRPr="00AA69EE" w:rsidRDefault="00000000">
            <w:pPr>
              <w:jc w:val="center"/>
              <w:rPr>
                <w:sz w:val="18"/>
                <w:szCs w:val="18"/>
              </w:rPr>
            </w:pPr>
            <w:r w:rsidRPr="00AA69EE">
              <w:rPr>
                <w:rFonts w:hint="eastAsia"/>
                <w:sz w:val="18"/>
                <w:szCs w:val="18"/>
              </w:rPr>
              <w:t>2</w:t>
            </w:r>
          </w:p>
        </w:tc>
        <w:tc>
          <w:tcPr>
            <w:tcW w:w="709" w:type="dxa"/>
            <w:tcBorders>
              <w:top w:val="single" w:sz="4" w:space="0" w:color="auto"/>
              <w:bottom w:val="single" w:sz="4" w:space="0" w:color="auto"/>
            </w:tcBorders>
            <w:vAlign w:val="center"/>
          </w:tcPr>
          <w:p w14:paraId="21A4A41D" w14:textId="77777777" w:rsidR="00167A6F" w:rsidRPr="00AA69EE" w:rsidRDefault="00000000">
            <w:pPr>
              <w:jc w:val="center"/>
              <w:rPr>
                <w:sz w:val="18"/>
                <w:szCs w:val="18"/>
              </w:rPr>
            </w:pPr>
            <w:r w:rsidRPr="00AA69EE">
              <w:rPr>
                <w:sz w:val="18"/>
                <w:szCs w:val="18"/>
              </w:rPr>
              <w:t>2</w:t>
            </w:r>
          </w:p>
        </w:tc>
        <w:tc>
          <w:tcPr>
            <w:tcW w:w="1146" w:type="dxa"/>
            <w:tcBorders>
              <w:top w:val="single" w:sz="4" w:space="0" w:color="auto"/>
              <w:bottom w:val="single" w:sz="4" w:space="0" w:color="auto"/>
            </w:tcBorders>
            <w:vAlign w:val="center"/>
          </w:tcPr>
          <w:p w14:paraId="4438A5DB" w14:textId="77777777" w:rsidR="00167A6F" w:rsidRDefault="00000000">
            <w:pPr>
              <w:jc w:val="center"/>
              <w:rPr>
                <w:color w:val="000000"/>
                <w:sz w:val="18"/>
                <w:szCs w:val="18"/>
              </w:rPr>
            </w:pPr>
            <w:r>
              <w:rPr>
                <w:rFonts w:hint="eastAsia"/>
                <w:color w:val="000000"/>
                <w:sz w:val="18"/>
                <w:szCs w:val="18"/>
              </w:rPr>
              <w:t>考查</w:t>
            </w:r>
          </w:p>
        </w:tc>
      </w:tr>
      <w:tr w:rsidR="00167A6F" w14:paraId="1DC06298" w14:textId="77777777" w:rsidTr="00AA69EE">
        <w:trPr>
          <w:trHeight w:val="162"/>
          <w:jc w:val="center"/>
        </w:trPr>
        <w:tc>
          <w:tcPr>
            <w:tcW w:w="1132" w:type="dxa"/>
            <w:vMerge/>
            <w:vAlign w:val="center"/>
          </w:tcPr>
          <w:p w14:paraId="3F1DA9B4" w14:textId="77777777" w:rsidR="00167A6F" w:rsidRDefault="00167A6F">
            <w:pPr>
              <w:jc w:val="center"/>
              <w:rPr>
                <w:b/>
                <w:color w:val="000000"/>
                <w:sz w:val="18"/>
                <w:szCs w:val="18"/>
              </w:rPr>
            </w:pPr>
          </w:p>
        </w:tc>
        <w:tc>
          <w:tcPr>
            <w:tcW w:w="1413" w:type="dxa"/>
            <w:vMerge/>
            <w:vAlign w:val="center"/>
          </w:tcPr>
          <w:p w14:paraId="70042379" w14:textId="77777777" w:rsidR="00167A6F" w:rsidRDefault="00167A6F">
            <w:pPr>
              <w:jc w:val="center"/>
              <w:rPr>
                <w:b/>
                <w:color w:val="000000"/>
                <w:sz w:val="18"/>
                <w:szCs w:val="18"/>
              </w:rPr>
            </w:pPr>
          </w:p>
        </w:tc>
        <w:tc>
          <w:tcPr>
            <w:tcW w:w="3641" w:type="dxa"/>
            <w:tcBorders>
              <w:top w:val="single" w:sz="4" w:space="0" w:color="auto"/>
              <w:bottom w:val="single" w:sz="4" w:space="0" w:color="auto"/>
            </w:tcBorders>
            <w:vAlign w:val="center"/>
          </w:tcPr>
          <w:p w14:paraId="69D1C4ED" w14:textId="77777777" w:rsidR="00167A6F" w:rsidRPr="00AA69EE" w:rsidRDefault="00000000">
            <w:pPr>
              <w:rPr>
                <w:sz w:val="18"/>
                <w:szCs w:val="18"/>
              </w:rPr>
            </w:pPr>
            <w:r w:rsidRPr="00AA69EE">
              <w:rPr>
                <w:rFonts w:cs="Arial" w:hint="eastAsia"/>
              </w:rPr>
              <w:t>Research Methodology</w:t>
            </w:r>
            <w:r w:rsidRPr="00AA69EE">
              <w:rPr>
                <w:rFonts w:hint="eastAsia"/>
                <w:sz w:val="18"/>
                <w:szCs w:val="18"/>
              </w:rPr>
              <w:t>（</w:t>
            </w:r>
            <w:r w:rsidRPr="00AA69EE">
              <w:rPr>
                <w:rFonts w:hint="eastAsia"/>
                <w:sz w:val="18"/>
                <w:szCs w:val="18"/>
              </w:rPr>
              <w:t>UCLan</w:t>
            </w:r>
            <w:r w:rsidRPr="00AA69EE">
              <w:rPr>
                <w:rFonts w:hint="eastAsia"/>
                <w:sz w:val="18"/>
                <w:szCs w:val="18"/>
              </w:rPr>
              <w:t>）</w:t>
            </w:r>
          </w:p>
        </w:tc>
        <w:tc>
          <w:tcPr>
            <w:tcW w:w="1352" w:type="dxa"/>
            <w:tcBorders>
              <w:top w:val="single" w:sz="4" w:space="0" w:color="auto"/>
              <w:bottom w:val="single" w:sz="4" w:space="0" w:color="auto"/>
            </w:tcBorders>
            <w:vAlign w:val="center"/>
          </w:tcPr>
          <w:p w14:paraId="2F7CAE90" w14:textId="77777777" w:rsidR="00167A6F" w:rsidRPr="00AA69EE" w:rsidRDefault="00000000">
            <w:pPr>
              <w:jc w:val="center"/>
              <w:rPr>
                <w:rFonts w:eastAsiaTheme="minorEastAsia"/>
                <w:sz w:val="18"/>
                <w:szCs w:val="18"/>
              </w:rPr>
            </w:pPr>
            <w:r w:rsidRPr="00AA69EE">
              <w:rPr>
                <w:rFonts w:hint="eastAsia"/>
                <w:sz w:val="18"/>
                <w:szCs w:val="18"/>
              </w:rPr>
              <w:t>ZS2701</w:t>
            </w:r>
            <w:r w:rsidRPr="00AA69EE">
              <w:rPr>
                <w:sz w:val="18"/>
                <w:szCs w:val="18"/>
              </w:rPr>
              <w:t>00</w:t>
            </w:r>
            <w:r w:rsidRPr="00AA69EE">
              <w:rPr>
                <w:rFonts w:eastAsiaTheme="minorEastAsia" w:hint="eastAsia"/>
                <w:sz w:val="18"/>
                <w:szCs w:val="18"/>
              </w:rPr>
              <w:t>9</w:t>
            </w:r>
          </w:p>
        </w:tc>
        <w:tc>
          <w:tcPr>
            <w:tcW w:w="709" w:type="dxa"/>
            <w:tcBorders>
              <w:top w:val="single" w:sz="4" w:space="0" w:color="auto"/>
              <w:bottom w:val="single" w:sz="4" w:space="0" w:color="auto"/>
            </w:tcBorders>
            <w:vAlign w:val="center"/>
          </w:tcPr>
          <w:p w14:paraId="5D418475" w14:textId="77777777" w:rsidR="00167A6F" w:rsidRPr="00AA69EE" w:rsidRDefault="00000000">
            <w:pPr>
              <w:jc w:val="center"/>
              <w:rPr>
                <w:sz w:val="18"/>
                <w:szCs w:val="18"/>
              </w:rPr>
            </w:pPr>
            <w:r w:rsidRPr="00AA69EE">
              <w:rPr>
                <w:rFonts w:hint="eastAsia"/>
                <w:sz w:val="18"/>
                <w:szCs w:val="18"/>
              </w:rPr>
              <w:t>2</w:t>
            </w:r>
          </w:p>
        </w:tc>
        <w:tc>
          <w:tcPr>
            <w:tcW w:w="709" w:type="dxa"/>
            <w:tcBorders>
              <w:top w:val="single" w:sz="4" w:space="0" w:color="auto"/>
              <w:bottom w:val="single" w:sz="4" w:space="0" w:color="auto"/>
            </w:tcBorders>
            <w:vAlign w:val="center"/>
          </w:tcPr>
          <w:p w14:paraId="3583548C" w14:textId="77777777" w:rsidR="00167A6F" w:rsidRPr="00AA69EE" w:rsidRDefault="00000000">
            <w:pPr>
              <w:jc w:val="center"/>
              <w:rPr>
                <w:sz w:val="18"/>
                <w:szCs w:val="18"/>
              </w:rPr>
            </w:pPr>
            <w:r w:rsidRPr="00AA69EE">
              <w:rPr>
                <w:sz w:val="18"/>
                <w:szCs w:val="18"/>
              </w:rPr>
              <w:t>3</w:t>
            </w:r>
          </w:p>
        </w:tc>
        <w:tc>
          <w:tcPr>
            <w:tcW w:w="1146" w:type="dxa"/>
            <w:tcBorders>
              <w:top w:val="single" w:sz="4" w:space="0" w:color="auto"/>
              <w:bottom w:val="single" w:sz="4" w:space="0" w:color="auto"/>
            </w:tcBorders>
            <w:vAlign w:val="center"/>
          </w:tcPr>
          <w:p w14:paraId="0A4F42BF" w14:textId="77777777" w:rsidR="00167A6F" w:rsidRDefault="00000000">
            <w:pPr>
              <w:jc w:val="center"/>
              <w:rPr>
                <w:color w:val="000000"/>
                <w:sz w:val="18"/>
                <w:szCs w:val="18"/>
              </w:rPr>
            </w:pPr>
            <w:r>
              <w:rPr>
                <w:rFonts w:hint="eastAsia"/>
                <w:color w:val="000000"/>
                <w:sz w:val="18"/>
                <w:szCs w:val="18"/>
              </w:rPr>
              <w:t>考查</w:t>
            </w:r>
          </w:p>
        </w:tc>
      </w:tr>
      <w:tr w:rsidR="00167A6F" w14:paraId="424D27B1" w14:textId="77777777" w:rsidTr="00AA69EE">
        <w:trPr>
          <w:trHeight w:val="149"/>
          <w:jc w:val="center"/>
        </w:trPr>
        <w:tc>
          <w:tcPr>
            <w:tcW w:w="1132" w:type="dxa"/>
            <w:vMerge/>
            <w:vAlign w:val="center"/>
          </w:tcPr>
          <w:p w14:paraId="78932673" w14:textId="77777777" w:rsidR="00167A6F" w:rsidRDefault="00167A6F">
            <w:pPr>
              <w:jc w:val="center"/>
              <w:rPr>
                <w:b/>
                <w:color w:val="000000"/>
                <w:sz w:val="18"/>
                <w:szCs w:val="18"/>
              </w:rPr>
            </w:pPr>
          </w:p>
        </w:tc>
        <w:tc>
          <w:tcPr>
            <w:tcW w:w="1413" w:type="dxa"/>
            <w:vMerge/>
            <w:vAlign w:val="center"/>
          </w:tcPr>
          <w:p w14:paraId="403703B0" w14:textId="77777777" w:rsidR="00167A6F" w:rsidRDefault="00167A6F">
            <w:pPr>
              <w:jc w:val="center"/>
              <w:rPr>
                <w:b/>
                <w:color w:val="000000"/>
                <w:sz w:val="18"/>
                <w:szCs w:val="18"/>
              </w:rPr>
            </w:pPr>
          </w:p>
        </w:tc>
        <w:tc>
          <w:tcPr>
            <w:tcW w:w="3641" w:type="dxa"/>
            <w:tcBorders>
              <w:top w:val="single" w:sz="4" w:space="0" w:color="auto"/>
            </w:tcBorders>
            <w:vAlign w:val="center"/>
          </w:tcPr>
          <w:p w14:paraId="19953ECC" w14:textId="77777777" w:rsidR="00167A6F" w:rsidRPr="00AA69EE" w:rsidRDefault="00000000">
            <w:pPr>
              <w:adjustRightInd w:val="0"/>
              <w:snapToGrid w:val="0"/>
              <w:rPr>
                <w:sz w:val="18"/>
                <w:szCs w:val="18"/>
              </w:rPr>
            </w:pPr>
            <w:r w:rsidRPr="00AA69EE">
              <w:rPr>
                <w:rFonts w:cs="Arial" w:hint="eastAsia"/>
              </w:rPr>
              <w:t>Research Context</w:t>
            </w:r>
            <w:r w:rsidRPr="00AA69EE">
              <w:rPr>
                <w:rFonts w:hint="eastAsia"/>
                <w:sz w:val="18"/>
                <w:szCs w:val="18"/>
              </w:rPr>
              <w:t>（</w:t>
            </w:r>
            <w:r w:rsidRPr="00AA69EE">
              <w:rPr>
                <w:rFonts w:hint="eastAsia"/>
                <w:sz w:val="18"/>
                <w:szCs w:val="18"/>
              </w:rPr>
              <w:t>UCLan</w:t>
            </w:r>
            <w:r w:rsidRPr="00AA69EE">
              <w:rPr>
                <w:rFonts w:hint="eastAsia"/>
                <w:sz w:val="18"/>
                <w:szCs w:val="18"/>
              </w:rPr>
              <w:t>）</w:t>
            </w:r>
          </w:p>
        </w:tc>
        <w:tc>
          <w:tcPr>
            <w:tcW w:w="1352" w:type="dxa"/>
            <w:tcBorders>
              <w:top w:val="single" w:sz="4" w:space="0" w:color="auto"/>
            </w:tcBorders>
            <w:vAlign w:val="center"/>
          </w:tcPr>
          <w:p w14:paraId="0D96D302" w14:textId="77777777" w:rsidR="00167A6F" w:rsidRPr="00AA69EE" w:rsidRDefault="00000000">
            <w:pPr>
              <w:jc w:val="center"/>
              <w:rPr>
                <w:rFonts w:eastAsiaTheme="minorEastAsia"/>
                <w:sz w:val="18"/>
                <w:szCs w:val="18"/>
              </w:rPr>
            </w:pPr>
            <w:r w:rsidRPr="00AA69EE">
              <w:rPr>
                <w:rFonts w:hint="eastAsia"/>
                <w:sz w:val="18"/>
                <w:szCs w:val="18"/>
              </w:rPr>
              <w:t>ZS2701</w:t>
            </w:r>
            <w:r w:rsidRPr="00AA69EE">
              <w:rPr>
                <w:sz w:val="18"/>
                <w:szCs w:val="18"/>
              </w:rPr>
              <w:t>0</w:t>
            </w:r>
            <w:r w:rsidRPr="00AA69EE">
              <w:rPr>
                <w:rFonts w:eastAsiaTheme="minorEastAsia" w:hint="eastAsia"/>
                <w:sz w:val="18"/>
                <w:szCs w:val="18"/>
              </w:rPr>
              <w:t>10</w:t>
            </w:r>
          </w:p>
        </w:tc>
        <w:tc>
          <w:tcPr>
            <w:tcW w:w="709" w:type="dxa"/>
            <w:tcBorders>
              <w:top w:val="single" w:sz="4" w:space="0" w:color="auto"/>
            </w:tcBorders>
            <w:vAlign w:val="center"/>
          </w:tcPr>
          <w:p w14:paraId="6E299E5C" w14:textId="77777777" w:rsidR="00167A6F" w:rsidRPr="00AA69EE" w:rsidRDefault="00000000">
            <w:pPr>
              <w:jc w:val="center"/>
              <w:rPr>
                <w:sz w:val="18"/>
                <w:szCs w:val="18"/>
              </w:rPr>
            </w:pPr>
            <w:r w:rsidRPr="00AA69EE">
              <w:rPr>
                <w:rFonts w:hint="eastAsia"/>
                <w:sz w:val="18"/>
                <w:szCs w:val="18"/>
              </w:rPr>
              <w:t>2</w:t>
            </w:r>
          </w:p>
        </w:tc>
        <w:tc>
          <w:tcPr>
            <w:tcW w:w="709" w:type="dxa"/>
            <w:tcBorders>
              <w:top w:val="single" w:sz="4" w:space="0" w:color="auto"/>
            </w:tcBorders>
            <w:vAlign w:val="center"/>
          </w:tcPr>
          <w:p w14:paraId="4DAD16D3" w14:textId="77777777" w:rsidR="00167A6F" w:rsidRPr="00AA69EE" w:rsidRDefault="00000000">
            <w:pPr>
              <w:jc w:val="center"/>
              <w:rPr>
                <w:sz w:val="18"/>
                <w:szCs w:val="18"/>
              </w:rPr>
            </w:pPr>
            <w:r w:rsidRPr="00AA69EE">
              <w:rPr>
                <w:sz w:val="18"/>
                <w:szCs w:val="18"/>
              </w:rPr>
              <w:t>4</w:t>
            </w:r>
          </w:p>
        </w:tc>
        <w:tc>
          <w:tcPr>
            <w:tcW w:w="1146" w:type="dxa"/>
            <w:tcBorders>
              <w:top w:val="single" w:sz="4" w:space="0" w:color="auto"/>
            </w:tcBorders>
            <w:vAlign w:val="center"/>
          </w:tcPr>
          <w:p w14:paraId="0451699C" w14:textId="77777777" w:rsidR="00167A6F" w:rsidRDefault="00000000">
            <w:pPr>
              <w:jc w:val="center"/>
              <w:rPr>
                <w:color w:val="000000"/>
                <w:sz w:val="18"/>
                <w:szCs w:val="18"/>
              </w:rPr>
            </w:pPr>
            <w:r>
              <w:rPr>
                <w:rFonts w:hint="eastAsia"/>
                <w:color w:val="000000"/>
                <w:sz w:val="18"/>
                <w:szCs w:val="18"/>
              </w:rPr>
              <w:t>考查</w:t>
            </w:r>
          </w:p>
        </w:tc>
      </w:tr>
      <w:tr w:rsidR="00167A6F" w14:paraId="1B1D75CD" w14:textId="77777777" w:rsidTr="00AA69EE">
        <w:trPr>
          <w:trHeight w:val="439"/>
          <w:jc w:val="center"/>
        </w:trPr>
        <w:tc>
          <w:tcPr>
            <w:tcW w:w="1132" w:type="dxa"/>
            <w:vMerge w:val="restart"/>
            <w:vAlign w:val="center"/>
          </w:tcPr>
          <w:p w14:paraId="24F8769D" w14:textId="77777777" w:rsidR="00167A6F" w:rsidRDefault="00000000">
            <w:pPr>
              <w:jc w:val="center"/>
              <w:rPr>
                <w:b/>
                <w:color w:val="000000"/>
                <w:sz w:val="18"/>
                <w:szCs w:val="18"/>
              </w:rPr>
            </w:pPr>
            <w:r>
              <w:rPr>
                <w:b/>
                <w:color w:val="000000"/>
                <w:sz w:val="18"/>
                <w:szCs w:val="18"/>
              </w:rPr>
              <w:t>非学位课</w:t>
            </w:r>
            <w:r>
              <w:rPr>
                <w:rFonts w:hint="eastAsia"/>
                <w:b/>
                <w:color w:val="000000"/>
                <w:sz w:val="18"/>
                <w:szCs w:val="18"/>
              </w:rPr>
              <w:t>(</w:t>
            </w:r>
            <w:r>
              <w:rPr>
                <w:b/>
                <w:color w:val="000000"/>
                <w:sz w:val="18"/>
                <w:szCs w:val="18"/>
              </w:rPr>
              <w:t>27</w:t>
            </w:r>
            <w:r>
              <w:rPr>
                <w:rFonts w:hint="eastAsia"/>
                <w:b/>
                <w:color w:val="000000"/>
                <w:sz w:val="18"/>
                <w:szCs w:val="18"/>
              </w:rPr>
              <w:t>学分</w:t>
            </w:r>
            <w:r>
              <w:rPr>
                <w:rFonts w:hint="eastAsia"/>
                <w:b/>
                <w:color w:val="000000"/>
                <w:sz w:val="18"/>
                <w:szCs w:val="18"/>
              </w:rPr>
              <w:t>)</w:t>
            </w:r>
          </w:p>
        </w:tc>
        <w:tc>
          <w:tcPr>
            <w:tcW w:w="1413" w:type="dxa"/>
            <w:vMerge w:val="restart"/>
            <w:vAlign w:val="center"/>
          </w:tcPr>
          <w:p w14:paraId="6AEB192F" w14:textId="77777777" w:rsidR="00167A6F" w:rsidRDefault="00000000">
            <w:pPr>
              <w:jc w:val="center"/>
              <w:rPr>
                <w:b/>
                <w:color w:val="000000"/>
                <w:sz w:val="18"/>
                <w:szCs w:val="18"/>
              </w:rPr>
            </w:pPr>
            <w:r>
              <w:rPr>
                <w:b/>
                <w:color w:val="000000"/>
                <w:sz w:val="18"/>
                <w:szCs w:val="18"/>
              </w:rPr>
              <w:t>公共</w:t>
            </w:r>
            <w:r>
              <w:rPr>
                <w:rFonts w:hint="eastAsia"/>
                <w:b/>
                <w:color w:val="000000"/>
                <w:sz w:val="18"/>
                <w:szCs w:val="18"/>
              </w:rPr>
              <w:t>通识</w:t>
            </w:r>
            <w:r>
              <w:rPr>
                <w:b/>
                <w:color w:val="000000"/>
                <w:sz w:val="18"/>
                <w:szCs w:val="18"/>
              </w:rPr>
              <w:t>课</w:t>
            </w:r>
          </w:p>
        </w:tc>
        <w:tc>
          <w:tcPr>
            <w:tcW w:w="3641" w:type="dxa"/>
            <w:vAlign w:val="center"/>
          </w:tcPr>
          <w:p w14:paraId="58320A19" w14:textId="77777777" w:rsidR="00167A6F" w:rsidRPr="00AA69EE" w:rsidRDefault="00000000">
            <w:pPr>
              <w:rPr>
                <w:sz w:val="18"/>
                <w:szCs w:val="18"/>
              </w:rPr>
            </w:pPr>
            <w:r w:rsidRPr="00AA69EE">
              <w:rPr>
                <w:sz w:val="18"/>
                <w:szCs w:val="18"/>
              </w:rPr>
              <w:t>《习近平谈治国理政》研读</w:t>
            </w:r>
          </w:p>
        </w:tc>
        <w:tc>
          <w:tcPr>
            <w:tcW w:w="1352" w:type="dxa"/>
            <w:vAlign w:val="center"/>
          </w:tcPr>
          <w:p w14:paraId="12BA3BD3" w14:textId="77777777" w:rsidR="00167A6F" w:rsidRPr="00AA69EE" w:rsidRDefault="00000000">
            <w:pPr>
              <w:jc w:val="center"/>
              <w:rPr>
                <w:sz w:val="18"/>
                <w:szCs w:val="18"/>
              </w:rPr>
            </w:pPr>
            <w:r w:rsidRPr="00AA69EE">
              <w:rPr>
                <w:sz w:val="18"/>
                <w:szCs w:val="18"/>
              </w:rPr>
              <w:t>T</w:t>
            </w:r>
            <w:r w:rsidRPr="00AA69EE">
              <w:rPr>
                <w:rFonts w:hint="eastAsia"/>
                <w:sz w:val="18"/>
                <w:szCs w:val="18"/>
              </w:rPr>
              <w:t>T</w:t>
            </w:r>
            <w:r w:rsidRPr="00AA69EE">
              <w:rPr>
                <w:sz w:val="18"/>
                <w:szCs w:val="18"/>
              </w:rPr>
              <w:t>0000</w:t>
            </w:r>
            <w:r w:rsidRPr="00AA69EE">
              <w:rPr>
                <w:rFonts w:hint="eastAsia"/>
                <w:sz w:val="18"/>
                <w:szCs w:val="18"/>
              </w:rPr>
              <w:t>10</w:t>
            </w:r>
            <w:r w:rsidRPr="00AA69EE">
              <w:rPr>
                <w:sz w:val="18"/>
                <w:szCs w:val="18"/>
              </w:rPr>
              <w:t>1</w:t>
            </w:r>
          </w:p>
        </w:tc>
        <w:tc>
          <w:tcPr>
            <w:tcW w:w="709" w:type="dxa"/>
            <w:vAlign w:val="center"/>
          </w:tcPr>
          <w:p w14:paraId="0D95BFDC" w14:textId="77777777" w:rsidR="00167A6F" w:rsidRPr="00AA69EE" w:rsidRDefault="00000000">
            <w:pPr>
              <w:jc w:val="center"/>
              <w:rPr>
                <w:sz w:val="18"/>
                <w:szCs w:val="18"/>
              </w:rPr>
            </w:pPr>
            <w:r w:rsidRPr="00AA69EE">
              <w:rPr>
                <w:sz w:val="18"/>
                <w:szCs w:val="18"/>
              </w:rPr>
              <w:t>1</w:t>
            </w:r>
          </w:p>
        </w:tc>
        <w:tc>
          <w:tcPr>
            <w:tcW w:w="709" w:type="dxa"/>
            <w:vAlign w:val="center"/>
          </w:tcPr>
          <w:p w14:paraId="44EE02DC" w14:textId="77777777" w:rsidR="00167A6F" w:rsidRPr="00AA69EE" w:rsidRDefault="00000000">
            <w:pPr>
              <w:jc w:val="center"/>
              <w:rPr>
                <w:sz w:val="18"/>
                <w:szCs w:val="18"/>
              </w:rPr>
            </w:pPr>
            <w:r w:rsidRPr="00AA69EE">
              <w:rPr>
                <w:sz w:val="18"/>
                <w:szCs w:val="18"/>
              </w:rPr>
              <w:t>2</w:t>
            </w:r>
          </w:p>
        </w:tc>
        <w:tc>
          <w:tcPr>
            <w:tcW w:w="1146" w:type="dxa"/>
            <w:vAlign w:val="center"/>
          </w:tcPr>
          <w:p w14:paraId="79F084A4" w14:textId="77777777" w:rsidR="00167A6F" w:rsidRDefault="00000000">
            <w:pPr>
              <w:jc w:val="center"/>
              <w:rPr>
                <w:color w:val="000000"/>
                <w:sz w:val="18"/>
                <w:szCs w:val="18"/>
              </w:rPr>
            </w:pPr>
            <w:r>
              <w:rPr>
                <w:rFonts w:hint="eastAsia"/>
                <w:color w:val="000000"/>
                <w:sz w:val="18"/>
                <w:szCs w:val="18"/>
              </w:rPr>
              <w:t>通修</w:t>
            </w:r>
            <w:r>
              <w:rPr>
                <w:rFonts w:hint="eastAsia"/>
                <w:color w:val="000000"/>
                <w:sz w:val="18"/>
                <w:szCs w:val="18"/>
              </w:rPr>
              <w:t>/</w:t>
            </w:r>
            <w:r>
              <w:rPr>
                <w:rFonts w:hint="eastAsia"/>
                <w:color w:val="000000"/>
                <w:sz w:val="18"/>
                <w:szCs w:val="18"/>
              </w:rPr>
              <w:t>考查</w:t>
            </w:r>
          </w:p>
        </w:tc>
      </w:tr>
      <w:tr w:rsidR="00167A6F" w14:paraId="46AE26A6" w14:textId="77777777" w:rsidTr="00AA69EE">
        <w:trPr>
          <w:trHeight w:val="416"/>
          <w:jc w:val="center"/>
        </w:trPr>
        <w:tc>
          <w:tcPr>
            <w:tcW w:w="1132" w:type="dxa"/>
            <w:vMerge/>
            <w:vAlign w:val="center"/>
          </w:tcPr>
          <w:p w14:paraId="543CF471" w14:textId="77777777" w:rsidR="00167A6F" w:rsidRDefault="00167A6F">
            <w:pPr>
              <w:jc w:val="center"/>
              <w:rPr>
                <w:b/>
                <w:color w:val="000000"/>
                <w:sz w:val="18"/>
                <w:szCs w:val="18"/>
              </w:rPr>
            </w:pPr>
          </w:p>
        </w:tc>
        <w:tc>
          <w:tcPr>
            <w:tcW w:w="1413" w:type="dxa"/>
            <w:vMerge/>
            <w:vAlign w:val="center"/>
          </w:tcPr>
          <w:p w14:paraId="417A6B04" w14:textId="77777777" w:rsidR="00167A6F" w:rsidRDefault="00167A6F">
            <w:pPr>
              <w:jc w:val="center"/>
              <w:rPr>
                <w:b/>
                <w:color w:val="000000"/>
                <w:sz w:val="18"/>
                <w:szCs w:val="18"/>
              </w:rPr>
            </w:pPr>
          </w:p>
        </w:tc>
        <w:tc>
          <w:tcPr>
            <w:tcW w:w="3641" w:type="dxa"/>
            <w:vAlign w:val="center"/>
          </w:tcPr>
          <w:p w14:paraId="10685BBD" w14:textId="77777777" w:rsidR="00167A6F" w:rsidRPr="00AA69EE" w:rsidRDefault="00000000">
            <w:pPr>
              <w:rPr>
                <w:sz w:val="18"/>
                <w:szCs w:val="18"/>
              </w:rPr>
            </w:pPr>
            <w:r w:rsidRPr="00AA69EE">
              <w:rPr>
                <w:sz w:val="18"/>
                <w:szCs w:val="18"/>
              </w:rPr>
              <w:t>马克思主义与社会科学方法论</w:t>
            </w:r>
          </w:p>
        </w:tc>
        <w:tc>
          <w:tcPr>
            <w:tcW w:w="1352" w:type="dxa"/>
            <w:vAlign w:val="center"/>
          </w:tcPr>
          <w:p w14:paraId="0E9408A0" w14:textId="77777777" w:rsidR="00167A6F" w:rsidRPr="00AA69EE" w:rsidRDefault="00000000">
            <w:pPr>
              <w:jc w:val="center"/>
              <w:rPr>
                <w:sz w:val="18"/>
                <w:szCs w:val="18"/>
              </w:rPr>
            </w:pPr>
            <w:r w:rsidRPr="00AA69EE">
              <w:rPr>
                <w:sz w:val="18"/>
                <w:szCs w:val="18"/>
              </w:rPr>
              <w:t>T</w:t>
            </w:r>
            <w:r w:rsidRPr="00AA69EE">
              <w:rPr>
                <w:rFonts w:hint="eastAsia"/>
                <w:sz w:val="18"/>
                <w:szCs w:val="18"/>
              </w:rPr>
              <w:t>S</w:t>
            </w:r>
            <w:r w:rsidRPr="00AA69EE">
              <w:rPr>
                <w:sz w:val="18"/>
                <w:szCs w:val="18"/>
              </w:rPr>
              <w:t>000</w:t>
            </w:r>
            <w:r w:rsidRPr="00AA69EE">
              <w:rPr>
                <w:rFonts w:hint="eastAsia"/>
                <w:sz w:val="18"/>
                <w:szCs w:val="18"/>
              </w:rPr>
              <w:t>0101</w:t>
            </w:r>
          </w:p>
        </w:tc>
        <w:tc>
          <w:tcPr>
            <w:tcW w:w="709" w:type="dxa"/>
            <w:vAlign w:val="center"/>
          </w:tcPr>
          <w:p w14:paraId="601BA6FC" w14:textId="77777777" w:rsidR="00167A6F" w:rsidRPr="00AA69EE" w:rsidRDefault="00000000">
            <w:pPr>
              <w:jc w:val="center"/>
              <w:rPr>
                <w:sz w:val="18"/>
                <w:szCs w:val="18"/>
              </w:rPr>
            </w:pPr>
            <w:r w:rsidRPr="00AA69EE">
              <w:rPr>
                <w:sz w:val="18"/>
                <w:szCs w:val="18"/>
              </w:rPr>
              <w:t>1</w:t>
            </w:r>
          </w:p>
        </w:tc>
        <w:tc>
          <w:tcPr>
            <w:tcW w:w="709" w:type="dxa"/>
            <w:vAlign w:val="center"/>
          </w:tcPr>
          <w:p w14:paraId="1FE1E89E" w14:textId="77777777" w:rsidR="00167A6F" w:rsidRPr="00AA69EE" w:rsidRDefault="00000000">
            <w:pPr>
              <w:jc w:val="center"/>
              <w:rPr>
                <w:sz w:val="18"/>
                <w:szCs w:val="18"/>
              </w:rPr>
            </w:pPr>
            <w:r w:rsidRPr="00AA69EE">
              <w:rPr>
                <w:sz w:val="18"/>
                <w:szCs w:val="18"/>
              </w:rPr>
              <w:t>2</w:t>
            </w:r>
          </w:p>
        </w:tc>
        <w:tc>
          <w:tcPr>
            <w:tcW w:w="1146" w:type="dxa"/>
            <w:vAlign w:val="center"/>
          </w:tcPr>
          <w:p w14:paraId="38A5AB6C" w14:textId="77777777" w:rsidR="00167A6F" w:rsidRDefault="00000000">
            <w:pPr>
              <w:jc w:val="center"/>
              <w:rPr>
                <w:color w:val="000000"/>
                <w:sz w:val="18"/>
                <w:szCs w:val="18"/>
              </w:rPr>
            </w:pPr>
            <w:r>
              <w:rPr>
                <w:rFonts w:hint="eastAsia"/>
                <w:color w:val="000000"/>
                <w:sz w:val="18"/>
                <w:szCs w:val="18"/>
              </w:rPr>
              <w:t>通修</w:t>
            </w:r>
            <w:r>
              <w:rPr>
                <w:rFonts w:hint="eastAsia"/>
                <w:color w:val="000000"/>
                <w:sz w:val="18"/>
                <w:szCs w:val="18"/>
              </w:rPr>
              <w:t>/</w:t>
            </w:r>
            <w:r>
              <w:rPr>
                <w:rFonts w:hint="eastAsia"/>
                <w:color w:val="000000"/>
                <w:sz w:val="18"/>
                <w:szCs w:val="18"/>
              </w:rPr>
              <w:t>考查</w:t>
            </w:r>
          </w:p>
        </w:tc>
      </w:tr>
      <w:tr w:rsidR="00167A6F" w14:paraId="30FDC67F" w14:textId="77777777" w:rsidTr="00AA69EE">
        <w:trPr>
          <w:jc w:val="center"/>
        </w:trPr>
        <w:tc>
          <w:tcPr>
            <w:tcW w:w="1132" w:type="dxa"/>
            <w:vMerge/>
          </w:tcPr>
          <w:p w14:paraId="5D73E3CC" w14:textId="77777777" w:rsidR="00167A6F" w:rsidRDefault="00167A6F">
            <w:pPr>
              <w:rPr>
                <w:b/>
                <w:color w:val="000000"/>
                <w:sz w:val="18"/>
                <w:szCs w:val="18"/>
              </w:rPr>
            </w:pPr>
          </w:p>
        </w:tc>
        <w:tc>
          <w:tcPr>
            <w:tcW w:w="1413" w:type="dxa"/>
            <w:vMerge w:val="restart"/>
            <w:vAlign w:val="center"/>
          </w:tcPr>
          <w:p w14:paraId="41F6E5B9" w14:textId="77777777" w:rsidR="00167A6F" w:rsidRDefault="00000000">
            <w:pPr>
              <w:jc w:val="center"/>
              <w:rPr>
                <w:b/>
                <w:color w:val="000000"/>
                <w:sz w:val="18"/>
                <w:szCs w:val="18"/>
              </w:rPr>
            </w:pPr>
            <w:r>
              <w:rPr>
                <w:rFonts w:hint="eastAsia"/>
                <w:b/>
                <w:color w:val="000000"/>
                <w:sz w:val="18"/>
                <w:szCs w:val="18"/>
              </w:rPr>
              <w:t>专业方向课</w:t>
            </w:r>
          </w:p>
          <w:p w14:paraId="37D7B12A" w14:textId="77777777" w:rsidR="00167A6F" w:rsidRDefault="00000000">
            <w:pPr>
              <w:jc w:val="center"/>
              <w:rPr>
                <w:b/>
                <w:color w:val="000000"/>
                <w:sz w:val="18"/>
                <w:szCs w:val="18"/>
              </w:rPr>
            </w:pPr>
            <w:r>
              <w:rPr>
                <w:rFonts w:hint="eastAsia"/>
                <w:b/>
                <w:color w:val="000000"/>
                <w:sz w:val="18"/>
                <w:szCs w:val="18"/>
              </w:rPr>
              <w:t>需修读</w:t>
            </w:r>
            <w:r>
              <w:rPr>
                <w:b/>
                <w:color w:val="000000"/>
                <w:sz w:val="18"/>
                <w:szCs w:val="18"/>
              </w:rPr>
              <w:t>23</w:t>
            </w:r>
            <w:r>
              <w:rPr>
                <w:rFonts w:hint="eastAsia"/>
                <w:b/>
                <w:color w:val="000000"/>
                <w:sz w:val="18"/>
                <w:szCs w:val="18"/>
              </w:rPr>
              <w:t>学分</w:t>
            </w:r>
          </w:p>
        </w:tc>
        <w:tc>
          <w:tcPr>
            <w:tcW w:w="3641" w:type="dxa"/>
            <w:vAlign w:val="center"/>
          </w:tcPr>
          <w:p w14:paraId="68B4729F" w14:textId="77777777" w:rsidR="00167A6F" w:rsidRDefault="00000000">
            <w:pPr>
              <w:rPr>
                <w:rFonts w:ascii="宋体" w:hAnsi="宋体" w:cs="宋体" w:hint="eastAsia"/>
                <w:color w:val="000000"/>
                <w:sz w:val="18"/>
                <w:szCs w:val="18"/>
              </w:rPr>
            </w:pPr>
            <w:r>
              <w:rPr>
                <w:rFonts w:hint="eastAsia"/>
                <w:color w:val="000000" w:themeColor="text1"/>
                <w:sz w:val="18"/>
                <w:szCs w:val="18"/>
              </w:rPr>
              <w:t>形态与空间艺术设计</w:t>
            </w:r>
            <w:r>
              <w:rPr>
                <w:color w:val="000000" w:themeColor="text1"/>
                <w:sz w:val="18"/>
                <w:szCs w:val="18"/>
              </w:rPr>
              <w:t xml:space="preserve"> (</w:t>
            </w:r>
            <w:r>
              <w:rPr>
                <w:rFonts w:hint="eastAsia"/>
                <w:color w:val="000000"/>
                <w:sz w:val="18"/>
                <w:szCs w:val="18"/>
              </w:rPr>
              <w:t>UCLan</w:t>
            </w:r>
            <w:r>
              <w:rPr>
                <w:rFonts w:hint="eastAsia"/>
                <w:color w:val="000000"/>
                <w:sz w:val="18"/>
                <w:szCs w:val="18"/>
              </w:rPr>
              <w:t>）</w:t>
            </w:r>
          </w:p>
        </w:tc>
        <w:tc>
          <w:tcPr>
            <w:tcW w:w="1352" w:type="dxa"/>
            <w:vAlign w:val="center"/>
          </w:tcPr>
          <w:p w14:paraId="6D9E19D9" w14:textId="77777777" w:rsidR="00167A6F" w:rsidRDefault="00000000">
            <w:pPr>
              <w:jc w:val="center"/>
              <w:rPr>
                <w:rFonts w:ascii="宋体" w:hAnsi="宋体" w:cs="宋体" w:hint="eastAsia"/>
                <w:color w:val="000000"/>
                <w:sz w:val="18"/>
                <w:szCs w:val="18"/>
              </w:rPr>
            </w:pPr>
            <w:r>
              <w:rPr>
                <w:rFonts w:hint="eastAsia"/>
                <w:color w:val="000000" w:themeColor="text1"/>
                <w:sz w:val="18"/>
                <w:szCs w:val="18"/>
              </w:rPr>
              <w:t>ZS2701</w:t>
            </w:r>
            <w:r>
              <w:rPr>
                <w:color w:val="000000" w:themeColor="text1"/>
                <w:sz w:val="18"/>
                <w:szCs w:val="18"/>
              </w:rPr>
              <w:t>201</w:t>
            </w:r>
          </w:p>
        </w:tc>
        <w:tc>
          <w:tcPr>
            <w:tcW w:w="709" w:type="dxa"/>
            <w:vAlign w:val="center"/>
          </w:tcPr>
          <w:p w14:paraId="65527CBC" w14:textId="77777777" w:rsidR="00167A6F" w:rsidRDefault="00000000">
            <w:pPr>
              <w:jc w:val="center"/>
              <w:rPr>
                <w:rFonts w:ascii="宋体" w:hAnsi="宋体" w:cs="宋体" w:hint="eastAsia"/>
                <w:color w:val="000000"/>
                <w:sz w:val="18"/>
                <w:szCs w:val="18"/>
              </w:rPr>
            </w:pPr>
            <w:r>
              <w:rPr>
                <w:rFonts w:hint="eastAsia"/>
                <w:color w:val="000000"/>
                <w:sz w:val="18"/>
                <w:szCs w:val="18"/>
              </w:rPr>
              <w:t>3</w:t>
            </w:r>
          </w:p>
        </w:tc>
        <w:tc>
          <w:tcPr>
            <w:tcW w:w="709" w:type="dxa"/>
            <w:vAlign w:val="center"/>
          </w:tcPr>
          <w:p w14:paraId="28882F82" w14:textId="77777777" w:rsidR="00167A6F" w:rsidRDefault="00000000">
            <w:pPr>
              <w:jc w:val="center"/>
              <w:rPr>
                <w:rFonts w:ascii="宋体" w:hAnsi="宋体" w:cs="宋体" w:hint="eastAsia"/>
                <w:color w:val="000000"/>
                <w:sz w:val="18"/>
                <w:szCs w:val="18"/>
              </w:rPr>
            </w:pPr>
            <w:r>
              <w:rPr>
                <w:color w:val="000000"/>
                <w:sz w:val="18"/>
                <w:szCs w:val="18"/>
              </w:rPr>
              <w:t>1</w:t>
            </w:r>
          </w:p>
        </w:tc>
        <w:tc>
          <w:tcPr>
            <w:tcW w:w="1146" w:type="dxa"/>
            <w:vAlign w:val="center"/>
          </w:tcPr>
          <w:p w14:paraId="0B9367B2" w14:textId="77777777" w:rsidR="00167A6F" w:rsidRDefault="00000000">
            <w:pPr>
              <w:jc w:val="center"/>
              <w:rPr>
                <w:rFonts w:ascii="宋体" w:hAnsi="宋体" w:cs="宋体" w:hint="eastAsia"/>
                <w:color w:val="000000"/>
                <w:sz w:val="18"/>
                <w:szCs w:val="18"/>
              </w:rPr>
            </w:pPr>
            <w:r>
              <w:rPr>
                <w:rFonts w:hint="eastAsia"/>
                <w:color w:val="000000"/>
                <w:sz w:val="18"/>
                <w:szCs w:val="18"/>
              </w:rPr>
              <w:t>考查</w:t>
            </w:r>
          </w:p>
        </w:tc>
      </w:tr>
      <w:tr w:rsidR="00167A6F" w14:paraId="76123E99" w14:textId="77777777" w:rsidTr="00AA69EE">
        <w:trPr>
          <w:jc w:val="center"/>
        </w:trPr>
        <w:tc>
          <w:tcPr>
            <w:tcW w:w="1132" w:type="dxa"/>
            <w:vMerge/>
          </w:tcPr>
          <w:p w14:paraId="12B4BDC5" w14:textId="77777777" w:rsidR="00167A6F" w:rsidRDefault="00167A6F">
            <w:pPr>
              <w:rPr>
                <w:b/>
                <w:color w:val="000000"/>
                <w:sz w:val="18"/>
                <w:szCs w:val="18"/>
              </w:rPr>
            </w:pPr>
          </w:p>
        </w:tc>
        <w:tc>
          <w:tcPr>
            <w:tcW w:w="1413" w:type="dxa"/>
            <w:vMerge/>
            <w:vAlign w:val="center"/>
          </w:tcPr>
          <w:p w14:paraId="3AE0FAEB" w14:textId="77777777" w:rsidR="00167A6F" w:rsidRDefault="00167A6F">
            <w:pPr>
              <w:jc w:val="center"/>
              <w:rPr>
                <w:b/>
                <w:color w:val="000000"/>
                <w:sz w:val="18"/>
                <w:szCs w:val="18"/>
              </w:rPr>
            </w:pPr>
          </w:p>
        </w:tc>
        <w:tc>
          <w:tcPr>
            <w:tcW w:w="3641" w:type="dxa"/>
            <w:vAlign w:val="center"/>
          </w:tcPr>
          <w:p w14:paraId="6406E6BB" w14:textId="77777777" w:rsidR="00167A6F" w:rsidRPr="00AA69EE" w:rsidRDefault="00000000">
            <w:pPr>
              <w:rPr>
                <w:rFonts w:ascii="宋体" w:hAnsi="宋体" w:cs="宋体" w:hint="eastAsia"/>
                <w:sz w:val="18"/>
                <w:szCs w:val="18"/>
              </w:rPr>
            </w:pPr>
            <w:r w:rsidRPr="00AA69EE">
              <w:rPr>
                <w:rFonts w:hint="eastAsia"/>
                <w:sz w:val="18"/>
                <w:szCs w:val="18"/>
              </w:rPr>
              <w:t>景观设计思潮与实践</w:t>
            </w:r>
            <w:r w:rsidRPr="00AA69EE">
              <w:rPr>
                <w:sz w:val="18"/>
                <w:szCs w:val="18"/>
              </w:rPr>
              <w:t xml:space="preserve">  (</w:t>
            </w:r>
            <w:r w:rsidRPr="00AA69EE">
              <w:rPr>
                <w:rFonts w:hint="eastAsia"/>
                <w:sz w:val="18"/>
                <w:szCs w:val="18"/>
              </w:rPr>
              <w:t>UCLan</w:t>
            </w:r>
            <w:r w:rsidRPr="00AA69EE">
              <w:rPr>
                <w:rFonts w:hint="eastAsia"/>
                <w:sz w:val="18"/>
                <w:szCs w:val="18"/>
              </w:rPr>
              <w:t>）</w:t>
            </w:r>
          </w:p>
        </w:tc>
        <w:tc>
          <w:tcPr>
            <w:tcW w:w="1352" w:type="dxa"/>
            <w:vAlign w:val="center"/>
          </w:tcPr>
          <w:p w14:paraId="77CE7A35" w14:textId="77777777" w:rsidR="00167A6F" w:rsidRPr="00AA69EE" w:rsidRDefault="00000000">
            <w:pPr>
              <w:jc w:val="center"/>
              <w:rPr>
                <w:rFonts w:ascii="宋体" w:hAnsi="宋体" w:cs="宋体" w:hint="eastAsia"/>
                <w:sz w:val="18"/>
                <w:szCs w:val="18"/>
              </w:rPr>
            </w:pPr>
            <w:r w:rsidRPr="00AA69EE">
              <w:rPr>
                <w:rFonts w:hint="eastAsia"/>
                <w:sz w:val="18"/>
                <w:szCs w:val="18"/>
              </w:rPr>
              <w:t>ZS2701</w:t>
            </w:r>
            <w:r w:rsidRPr="00AA69EE">
              <w:rPr>
                <w:sz w:val="18"/>
                <w:szCs w:val="18"/>
              </w:rPr>
              <w:t>202</w:t>
            </w:r>
          </w:p>
        </w:tc>
        <w:tc>
          <w:tcPr>
            <w:tcW w:w="709" w:type="dxa"/>
            <w:vAlign w:val="center"/>
          </w:tcPr>
          <w:p w14:paraId="47334122" w14:textId="77777777" w:rsidR="00167A6F" w:rsidRPr="00AA69EE" w:rsidRDefault="00000000">
            <w:pPr>
              <w:jc w:val="center"/>
              <w:rPr>
                <w:rFonts w:ascii="宋体" w:hAnsi="宋体" w:cs="宋体" w:hint="eastAsia"/>
                <w:sz w:val="18"/>
                <w:szCs w:val="18"/>
              </w:rPr>
            </w:pPr>
            <w:r w:rsidRPr="00AA69EE">
              <w:rPr>
                <w:rFonts w:hint="eastAsia"/>
                <w:sz w:val="18"/>
                <w:szCs w:val="18"/>
              </w:rPr>
              <w:t>3</w:t>
            </w:r>
          </w:p>
        </w:tc>
        <w:tc>
          <w:tcPr>
            <w:tcW w:w="709" w:type="dxa"/>
            <w:vAlign w:val="center"/>
          </w:tcPr>
          <w:p w14:paraId="14569530" w14:textId="77777777" w:rsidR="00167A6F" w:rsidRPr="00AA69EE" w:rsidRDefault="00000000">
            <w:pPr>
              <w:jc w:val="center"/>
              <w:rPr>
                <w:rFonts w:ascii="宋体" w:hAnsi="宋体" w:cs="宋体" w:hint="eastAsia"/>
                <w:sz w:val="18"/>
                <w:szCs w:val="18"/>
              </w:rPr>
            </w:pPr>
            <w:r w:rsidRPr="00AA69EE">
              <w:rPr>
                <w:rFonts w:hint="eastAsia"/>
                <w:sz w:val="18"/>
                <w:szCs w:val="18"/>
              </w:rPr>
              <w:t>2</w:t>
            </w:r>
          </w:p>
        </w:tc>
        <w:tc>
          <w:tcPr>
            <w:tcW w:w="1146" w:type="dxa"/>
            <w:vAlign w:val="center"/>
          </w:tcPr>
          <w:p w14:paraId="58A61220" w14:textId="77777777" w:rsidR="00167A6F" w:rsidRPr="00AA69EE" w:rsidRDefault="00000000">
            <w:pPr>
              <w:jc w:val="center"/>
              <w:rPr>
                <w:rFonts w:ascii="宋体" w:hAnsi="宋体" w:cs="宋体" w:hint="eastAsia"/>
                <w:sz w:val="18"/>
                <w:szCs w:val="18"/>
              </w:rPr>
            </w:pPr>
            <w:r w:rsidRPr="00AA69EE">
              <w:rPr>
                <w:rFonts w:hint="eastAsia"/>
                <w:sz w:val="18"/>
                <w:szCs w:val="18"/>
              </w:rPr>
              <w:t>考查</w:t>
            </w:r>
          </w:p>
        </w:tc>
      </w:tr>
      <w:tr w:rsidR="00167A6F" w14:paraId="2A33596D" w14:textId="77777777" w:rsidTr="00AA69EE">
        <w:trPr>
          <w:jc w:val="center"/>
        </w:trPr>
        <w:tc>
          <w:tcPr>
            <w:tcW w:w="1132" w:type="dxa"/>
            <w:vMerge/>
          </w:tcPr>
          <w:p w14:paraId="34F85FC8" w14:textId="77777777" w:rsidR="00167A6F" w:rsidRDefault="00167A6F">
            <w:pPr>
              <w:rPr>
                <w:b/>
                <w:color w:val="000000"/>
                <w:sz w:val="18"/>
                <w:szCs w:val="18"/>
              </w:rPr>
            </w:pPr>
          </w:p>
        </w:tc>
        <w:tc>
          <w:tcPr>
            <w:tcW w:w="1413" w:type="dxa"/>
            <w:vMerge/>
            <w:vAlign w:val="center"/>
          </w:tcPr>
          <w:p w14:paraId="377F3A39" w14:textId="77777777" w:rsidR="00167A6F" w:rsidRDefault="00167A6F">
            <w:pPr>
              <w:jc w:val="center"/>
              <w:rPr>
                <w:b/>
                <w:color w:val="000000"/>
                <w:sz w:val="18"/>
                <w:szCs w:val="18"/>
              </w:rPr>
            </w:pPr>
          </w:p>
        </w:tc>
        <w:tc>
          <w:tcPr>
            <w:tcW w:w="3641" w:type="dxa"/>
            <w:vAlign w:val="center"/>
          </w:tcPr>
          <w:p w14:paraId="26E969E3" w14:textId="77777777" w:rsidR="00167A6F" w:rsidRPr="00AA69EE" w:rsidRDefault="00000000">
            <w:pPr>
              <w:rPr>
                <w:rFonts w:ascii="宋体" w:hAnsi="宋体" w:cs="宋体" w:hint="eastAsia"/>
                <w:sz w:val="18"/>
                <w:szCs w:val="18"/>
              </w:rPr>
            </w:pPr>
            <w:r w:rsidRPr="00AA69EE">
              <w:rPr>
                <w:rFonts w:hint="eastAsia"/>
                <w:sz w:val="18"/>
                <w:szCs w:val="18"/>
              </w:rPr>
              <w:t>传统民居研究（数智赋能）</w:t>
            </w:r>
          </w:p>
        </w:tc>
        <w:tc>
          <w:tcPr>
            <w:tcW w:w="1352" w:type="dxa"/>
            <w:vAlign w:val="center"/>
          </w:tcPr>
          <w:p w14:paraId="638FE063" w14:textId="77777777" w:rsidR="00167A6F" w:rsidRPr="00AA69EE" w:rsidRDefault="00000000">
            <w:pPr>
              <w:jc w:val="center"/>
              <w:rPr>
                <w:rFonts w:ascii="宋体" w:hAnsi="宋体" w:cs="宋体" w:hint="eastAsia"/>
                <w:sz w:val="18"/>
                <w:szCs w:val="18"/>
              </w:rPr>
            </w:pPr>
            <w:r w:rsidRPr="00AA69EE">
              <w:rPr>
                <w:rFonts w:hint="eastAsia"/>
                <w:sz w:val="18"/>
                <w:szCs w:val="18"/>
              </w:rPr>
              <w:t>ZS2701</w:t>
            </w:r>
            <w:r w:rsidRPr="00AA69EE">
              <w:rPr>
                <w:sz w:val="18"/>
                <w:szCs w:val="18"/>
              </w:rPr>
              <w:t>203</w:t>
            </w:r>
          </w:p>
        </w:tc>
        <w:tc>
          <w:tcPr>
            <w:tcW w:w="709" w:type="dxa"/>
            <w:vAlign w:val="center"/>
          </w:tcPr>
          <w:p w14:paraId="21A01547" w14:textId="77777777" w:rsidR="00167A6F" w:rsidRPr="00AA69EE" w:rsidRDefault="00000000">
            <w:pPr>
              <w:jc w:val="center"/>
              <w:rPr>
                <w:rFonts w:ascii="宋体" w:hAnsi="宋体" w:cs="宋体" w:hint="eastAsia"/>
                <w:sz w:val="18"/>
                <w:szCs w:val="18"/>
              </w:rPr>
            </w:pPr>
            <w:r w:rsidRPr="00AA69EE">
              <w:rPr>
                <w:rFonts w:hint="eastAsia"/>
                <w:sz w:val="18"/>
                <w:szCs w:val="18"/>
              </w:rPr>
              <w:t>3</w:t>
            </w:r>
          </w:p>
        </w:tc>
        <w:tc>
          <w:tcPr>
            <w:tcW w:w="709" w:type="dxa"/>
            <w:vAlign w:val="center"/>
          </w:tcPr>
          <w:p w14:paraId="155CFA12" w14:textId="77777777" w:rsidR="00167A6F" w:rsidRPr="00AA69EE" w:rsidRDefault="00000000">
            <w:pPr>
              <w:jc w:val="center"/>
              <w:rPr>
                <w:rFonts w:ascii="宋体" w:hAnsi="宋体" w:cs="宋体" w:hint="eastAsia"/>
                <w:sz w:val="18"/>
                <w:szCs w:val="18"/>
              </w:rPr>
            </w:pPr>
            <w:r w:rsidRPr="00AA69EE">
              <w:rPr>
                <w:rFonts w:hint="eastAsia"/>
                <w:sz w:val="18"/>
                <w:szCs w:val="18"/>
              </w:rPr>
              <w:t>2</w:t>
            </w:r>
          </w:p>
        </w:tc>
        <w:tc>
          <w:tcPr>
            <w:tcW w:w="1146" w:type="dxa"/>
            <w:vAlign w:val="center"/>
          </w:tcPr>
          <w:p w14:paraId="2AF23DA3" w14:textId="77777777" w:rsidR="00167A6F" w:rsidRPr="00AA69EE" w:rsidRDefault="00000000">
            <w:pPr>
              <w:jc w:val="center"/>
              <w:rPr>
                <w:rFonts w:ascii="宋体" w:hAnsi="宋体" w:cs="宋体" w:hint="eastAsia"/>
                <w:sz w:val="18"/>
                <w:szCs w:val="18"/>
              </w:rPr>
            </w:pPr>
            <w:r w:rsidRPr="00AA69EE">
              <w:rPr>
                <w:rFonts w:hint="eastAsia"/>
                <w:sz w:val="18"/>
                <w:szCs w:val="18"/>
              </w:rPr>
              <w:t>考查</w:t>
            </w:r>
          </w:p>
        </w:tc>
      </w:tr>
      <w:tr w:rsidR="00167A6F" w14:paraId="4B83467D" w14:textId="77777777" w:rsidTr="00AA69EE">
        <w:trPr>
          <w:trHeight w:val="199"/>
          <w:jc w:val="center"/>
        </w:trPr>
        <w:tc>
          <w:tcPr>
            <w:tcW w:w="1132" w:type="dxa"/>
            <w:vMerge/>
          </w:tcPr>
          <w:p w14:paraId="0EFA81D1" w14:textId="77777777" w:rsidR="00167A6F" w:rsidRDefault="00167A6F">
            <w:pPr>
              <w:rPr>
                <w:b/>
                <w:color w:val="000000"/>
                <w:sz w:val="18"/>
                <w:szCs w:val="18"/>
              </w:rPr>
            </w:pPr>
          </w:p>
        </w:tc>
        <w:tc>
          <w:tcPr>
            <w:tcW w:w="1413" w:type="dxa"/>
            <w:vMerge/>
          </w:tcPr>
          <w:p w14:paraId="3B52F2E3" w14:textId="77777777" w:rsidR="00167A6F" w:rsidRDefault="00167A6F">
            <w:pPr>
              <w:jc w:val="center"/>
              <w:rPr>
                <w:b/>
                <w:color w:val="000000"/>
                <w:sz w:val="18"/>
                <w:szCs w:val="18"/>
              </w:rPr>
            </w:pPr>
          </w:p>
        </w:tc>
        <w:tc>
          <w:tcPr>
            <w:tcW w:w="3641" w:type="dxa"/>
            <w:tcBorders>
              <w:bottom w:val="single" w:sz="4" w:space="0" w:color="auto"/>
            </w:tcBorders>
            <w:vAlign w:val="center"/>
          </w:tcPr>
          <w:p w14:paraId="783CBEA3" w14:textId="77777777" w:rsidR="00167A6F" w:rsidRPr="00AA69EE" w:rsidRDefault="00000000">
            <w:pPr>
              <w:rPr>
                <w:rFonts w:ascii="宋体" w:hAnsi="宋体" w:cs="宋体" w:hint="eastAsia"/>
                <w:sz w:val="18"/>
                <w:szCs w:val="18"/>
              </w:rPr>
            </w:pPr>
            <w:r w:rsidRPr="00AA69EE">
              <w:rPr>
                <w:rFonts w:cs="Arial" w:hint="eastAsia"/>
              </w:rPr>
              <w:t>Reflective Practice</w:t>
            </w:r>
            <w:r w:rsidRPr="00AA69EE">
              <w:rPr>
                <w:rFonts w:hint="eastAsia"/>
                <w:sz w:val="18"/>
                <w:szCs w:val="18"/>
              </w:rPr>
              <w:t>（</w:t>
            </w:r>
            <w:r w:rsidRPr="00AA69EE">
              <w:rPr>
                <w:rFonts w:hint="eastAsia"/>
                <w:sz w:val="18"/>
                <w:szCs w:val="18"/>
              </w:rPr>
              <w:t>UCLan</w:t>
            </w:r>
            <w:r w:rsidRPr="00AA69EE">
              <w:rPr>
                <w:rFonts w:hint="eastAsia"/>
                <w:sz w:val="18"/>
                <w:szCs w:val="18"/>
              </w:rPr>
              <w:t>）</w:t>
            </w:r>
          </w:p>
        </w:tc>
        <w:tc>
          <w:tcPr>
            <w:tcW w:w="1352" w:type="dxa"/>
            <w:tcBorders>
              <w:bottom w:val="single" w:sz="4" w:space="0" w:color="auto"/>
            </w:tcBorders>
            <w:vAlign w:val="center"/>
          </w:tcPr>
          <w:p w14:paraId="4D6A5AB1" w14:textId="77777777" w:rsidR="00167A6F" w:rsidRPr="00AA69EE" w:rsidRDefault="00000000">
            <w:pPr>
              <w:jc w:val="center"/>
              <w:rPr>
                <w:rFonts w:ascii="宋体" w:eastAsiaTheme="minorEastAsia" w:hAnsi="宋体" w:cs="宋体" w:hint="eastAsia"/>
                <w:sz w:val="18"/>
                <w:szCs w:val="18"/>
              </w:rPr>
            </w:pPr>
            <w:r w:rsidRPr="00AA69EE">
              <w:rPr>
                <w:rFonts w:hint="eastAsia"/>
                <w:sz w:val="18"/>
                <w:szCs w:val="18"/>
              </w:rPr>
              <w:t>ZS2701</w:t>
            </w:r>
            <w:r w:rsidRPr="00AA69EE">
              <w:rPr>
                <w:sz w:val="18"/>
                <w:szCs w:val="18"/>
              </w:rPr>
              <w:t>20</w:t>
            </w:r>
            <w:r w:rsidRPr="00AA69EE">
              <w:rPr>
                <w:rFonts w:eastAsiaTheme="minorEastAsia" w:hint="eastAsia"/>
                <w:sz w:val="18"/>
                <w:szCs w:val="18"/>
              </w:rPr>
              <w:t>8</w:t>
            </w:r>
          </w:p>
        </w:tc>
        <w:tc>
          <w:tcPr>
            <w:tcW w:w="709" w:type="dxa"/>
            <w:tcBorders>
              <w:bottom w:val="single" w:sz="4" w:space="0" w:color="auto"/>
            </w:tcBorders>
            <w:vAlign w:val="center"/>
          </w:tcPr>
          <w:p w14:paraId="04260C4D" w14:textId="77777777" w:rsidR="00167A6F" w:rsidRPr="00AA69EE" w:rsidRDefault="00000000">
            <w:pPr>
              <w:jc w:val="center"/>
              <w:rPr>
                <w:rFonts w:ascii="宋体" w:hAnsi="宋体" w:cs="宋体" w:hint="eastAsia"/>
                <w:sz w:val="18"/>
                <w:szCs w:val="18"/>
              </w:rPr>
            </w:pPr>
            <w:r w:rsidRPr="00AA69EE">
              <w:rPr>
                <w:rFonts w:ascii="宋体" w:hAnsi="宋体" w:cs="宋体"/>
                <w:sz w:val="18"/>
                <w:szCs w:val="18"/>
              </w:rPr>
              <w:t>4</w:t>
            </w:r>
          </w:p>
        </w:tc>
        <w:tc>
          <w:tcPr>
            <w:tcW w:w="709" w:type="dxa"/>
            <w:tcBorders>
              <w:bottom w:val="single" w:sz="4" w:space="0" w:color="auto"/>
            </w:tcBorders>
            <w:vAlign w:val="center"/>
          </w:tcPr>
          <w:p w14:paraId="42B28AD6" w14:textId="77777777" w:rsidR="00167A6F" w:rsidRPr="00AA69EE" w:rsidRDefault="00000000">
            <w:pPr>
              <w:jc w:val="center"/>
              <w:rPr>
                <w:rFonts w:ascii="宋体" w:hAnsi="宋体" w:cs="宋体" w:hint="eastAsia"/>
                <w:sz w:val="18"/>
                <w:szCs w:val="18"/>
              </w:rPr>
            </w:pPr>
            <w:r w:rsidRPr="00AA69EE">
              <w:rPr>
                <w:sz w:val="18"/>
                <w:szCs w:val="18"/>
              </w:rPr>
              <w:t>3</w:t>
            </w:r>
          </w:p>
        </w:tc>
        <w:tc>
          <w:tcPr>
            <w:tcW w:w="1146" w:type="dxa"/>
            <w:tcBorders>
              <w:bottom w:val="single" w:sz="4" w:space="0" w:color="auto"/>
            </w:tcBorders>
            <w:vAlign w:val="center"/>
          </w:tcPr>
          <w:p w14:paraId="56851BAB" w14:textId="77777777" w:rsidR="00167A6F" w:rsidRPr="00AA69EE" w:rsidRDefault="00000000">
            <w:pPr>
              <w:jc w:val="center"/>
              <w:rPr>
                <w:rFonts w:ascii="宋体" w:hAnsi="宋体" w:cs="宋体" w:hint="eastAsia"/>
                <w:sz w:val="18"/>
                <w:szCs w:val="18"/>
              </w:rPr>
            </w:pPr>
            <w:r w:rsidRPr="00AA69EE">
              <w:rPr>
                <w:rFonts w:hint="eastAsia"/>
                <w:sz w:val="18"/>
                <w:szCs w:val="18"/>
              </w:rPr>
              <w:t>考查</w:t>
            </w:r>
          </w:p>
        </w:tc>
      </w:tr>
      <w:tr w:rsidR="00167A6F" w14:paraId="34B797CF" w14:textId="77777777" w:rsidTr="00AA69EE">
        <w:trPr>
          <w:trHeight w:val="280"/>
          <w:jc w:val="center"/>
        </w:trPr>
        <w:tc>
          <w:tcPr>
            <w:tcW w:w="1132" w:type="dxa"/>
            <w:vMerge/>
          </w:tcPr>
          <w:p w14:paraId="0633FB50" w14:textId="77777777" w:rsidR="00167A6F" w:rsidRDefault="00167A6F">
            <w:pPr>
              <w:rPr>
                <w:b/>
                <w:color w:val="000000"/>
                <w:sz w:val="18"/>
                <w:szCs w:val="18"/>
              </w:rPr>
            </w:pPr>
          </w:p>
        </w:tc>
        <w:tc>
          <w:tcPr>
            <w:tcW w:w="1413" w:type="dxa"/>
            <w:vMerge/>
          </w:tcPr>
          <w:p w14:paraId="133CCDA2" w14:textId="77777777" w:rsidR="00167A6F" w:rsidRDefault="00167A6F">
            <w:pPr>
              <w:jc w:val="center"/>
              <w:rPr>
                <w:b/>
                <w:color w:val="000000"/>
                <w:sz w:val="18"/>
                <w:szCs w:val="18"/>
              </w:rPr>
            </w:pPr>
          </w:p>
        </w:tc>
        <w:tc>
          <w:tcPr>
            <w:tcW w:w="3641" w:type="dxa"/>
            <w:tcBorders>
              <w:top w:val="single" w:sz="4" w:space="0" w:color="auto"/>
              <w:bottom w:val="single" w:sz="4" w:space="0" w:color="auto"/>
            </w:tcBorders>
            <w:vAlign w:val="center"/>
          </w:tcPr>
          <w:p w14:paraId="1EA981B7" w14:textId="77777777" w:rsidR="00167A6F" w:rsidRPr="00AA69EE" w:rsidRDefault="00000000">
            <w:pPr>
              <w:rPr>
                <w:sz w:val="18"/>
                <w:szCs w:val="18"/>
              </w:rPr>
            </w:pPr>
            <w:r w:rsidRPr="00AA69EE">
              <w:rPr>
                <w:rFonts w:cs="Arial"/>
              </w:rPr>
              <w:t>Experimental</w:t>
            </w:r>
            <w:r w:rsidRPr="00AA69EE">
              <w:rPr>
                <w:rFonts w:cs="Arial" w:hint="eastAsia"/>
              </w:rPr>
              <w:t xml:space="preserve"> Practice</w:t>
            </w:r>
            <w:r w:rsidRPr="00AA69EE">
              <w:rPr>
                <w:rFonts w:hint="eastAsia"/>
                <w:sz w:val="18"/>
                <w:szCs w:val="18"/>
              </w:rPr>
              <w:t>（</w:t>
            </w:r>
            <w:r w:rsidRPr="00AA69EE">
              <w:rPr>
                <w:rFonts w:hint="eastAsia"/>
                <w:sz w:val="18"/>
                <w:szCs w:val="18"/>
              </w:rPr>
              <w:t>UCLan</w:t>
            </w:r>
            <w:r w:rsidRPr="00AA69EE">
              <w:rPr>
                <w:rFonts w:hint="eastAsia"/>
                <w:sz w:val="18"/>
                <w:szCs w:val="18"/>
              </w:rPr>
              <w:t>）</w:t>
            </w:r>
          </w:p>
        </w:tc>
        <w:tc>
          <w:tcPr>
            <w:tcW w:w="1352" w:type="dxa"/>
            <w:tcBorders>
              <w:top w:val="single" w:sz="4" w:space="0" w:color="auto"/>
              <w:bottom w:val="single" w:sz="4" w:space="0" w:color="auto"/>
            </w:tcBorders>
            <w:vAlign w:val="center"/>
          </w:tcPr>
          <w:p w14:paraId="67E2165B" w14:textId="77777777" w:rsidR="00167A6F" w:rsidRPr="00AA69EE" w:rsidRDefault="00000000">
            <w:pPr>
              <w:jc w:val="center"/>
              <w:rPr>
                <w:rFonts w:eastAsiaTheme="minorEastAsia"/>
                <w:sz w:val="18"/>
                <w:szCs w:val="18"/>
              </w:rPr>
            </w:pPr>
            <w:r w:rsidRPr="00AA69EE">
              <w:rPr>
                <w:rFonts w:hint="eastAsia"/>
                <w:sz w:val="18"/>
                <w:szCs w:val="18"/>
              </w:rPr>
              <w:t>ZS2701</w:t>
            </w:r>
            <w:r w:rsidRPr="00AA69EE">
              <w:rPr>
                <w:sz w:val="18"/>
                <w:szCs w:val="18"/>
              </w:rPr>
              <w:t>20</w:t>
            </w:r>
            <w:r w:rsidRPr="00AA69EE">
              <w:rPr>
                <w:rFonts w:eastAsiaTheme="minorEastAsia" w:hint="eastAsia"/>
                <w:sz w:val="18"/>
                <w:szCs w:val="18"/>
              </w:rPr>
              <w:t>9</w:t>
            </w:r>
          </w:p>
        </w:tc>
        <w:tc>
          <w:tcPr>
            <w:tcW w:w="709" w:type="dxa"/>
            <w:tcBorders>
              <w:top w:val="single" w:sz="4" w:space="0" w:color="auto"/>
              <w:bottom w:val="single" w:sz="4" w:space="0" w:color="auto"/>
            </w:tcBorders>
            <w:vAlign w:val="center"/>
          </w:tcPr>
          <w:p w14:paraId="678088D5" w14:textId="77777777" w:rsidR="00167A6F" w:rsidRPr="00AA69EE" w:rsidRDefault="00000000">
            <w:pPr>
              <w:jc w:val="center"/>
              <w:rPr>
                <w:sz w:val="18"/>
                <w:szCs w:val="18"/>
              </w:rPr>
            </w:pPr>
            <w:r w:rsidRPr="00AA69EE">
              <w:rPr>
                <w:rFonts w:hint="eastAsia"/>
                <w:sz w:val="18"/>
                <w:szCs w:val="18"/>
              </w:rPr>
              <w:t>2</w:t>
            </w:r>
          </w:p>
        </w:tc>
        <w:tc>
          <w:tcPr>
            <w:tcW w:w="709" w:type="dxa"/>
            <w:tcBorders>
              <w:top w:val="single" w:sz="4" w:space="0" w:color="auto"/>
              <w:bottom w:val="single" w:sz="4" w:space="0" w:color="auto"/>
            </w:tcBorders>
            <w:vAlign w:val="center"/>
          </w:tcPr>
          <w:p w14:paraId="490E432C" w14:textId="77777777" w:rsidR="00167A6F" w:rsidRPr="00AA69EE" w:rsidRDefault="00000000">
            <w:pPr>
              <w:jc w:val="center"/>
              <w:rPr>
                <w:sz w:val="18"/>
                <w:szCs w:val="18"/>
              </w:rPr>
            </w:pPr>
            <w:r w:rsidRPr="00AA69EE">
              <w:rPr>
                <w:rFonts w:hint="eastAsia"/>
                <w:sz w:val="18"/>
                <w:szCs w:val="18"/>
              </w:rPr>
              <w:t>3</w:t>
            </w:r>
          </w:p>
        </w:tc>
        <w:tc>
          <w:tcPr>
            <w:tcW w:w="1146" w:type="dxa"/>
            <w:tcBorders>
              <w:top w:val="single" w:sz="4" w:space="0" w:color="auto"/>
              <w:bottom w:val="single" w:sz="4" w:space="0" w:color="auto"/>
            </w:tcBorders>
            <w:vAlign w:val="center"/>
          </w:tcPr>
          <w:p w14:paraId="4333C920" w14:textId="77777777" w:rsidR="00167A6F" w:rsidRPr="00AA69EE" w:rsidRDefault="00000000">
            <w:pPr>
              <w:jc w:val="center"/>
              <w:rPr>
                <w:sz w:val="18"/>
                <w:szCs w:val="18"/>
              </w:rPr>
            </w:pPr>
            <w:r w:rsidRPr="00AA69EE">
              <w:rPr>
                <w:rFonts w:hint="eastAsia"/>
                <w:sz w:val="18"/>
                <w:szCs w:val="18"/>
              </w:rPr>
              <w:t>考查</w:t>
            </w:r>
          </w:p>
        </w:tc>
      </w:tr>
      <w:tr w:rsidR="00167A6F" w14:paraId="7A472408" w14:textId="77777777" w:rsidTr="00AA69EE">
        <w:trPr>
          <w:trHeight w:val="187"/>
          <w:jc w:val="center"/>
        </w:trPr>
        <w:tc>
          <w:tcPr>
            <w:tcW w:w="1132" w:type="dxa"/>
            <w:vMerge/>
          </w:tcPr>
          <w:p w14:paraId="0247A91C" w14:textId="77777777" w:rsidR="00167A6F" w:rsidRDefault="00167A6F">
            <w:pPr>
              <w:rPr>
                <w:b/>
                <w:color w:val="000000"/>
                <w:sz w:val="18"/>
                <w:szCs w:val="18"/>
              </w:rPr>
            </w:pPr>
          </w:p>
        </w:tc>
        <w:tc>
          <w:tcPr>
            <w:tcW w:w="1413" w:type="dxa"/>
            <w:vMerge/>
          </w:tcPr>
          <w:p w14:paraId="122F4089" w14:textId="77777777" w:rsidR="00167A6F" w:rsidRDefault="00167A6F">
            <w:pPr>
              <w:jc w:val="center"/>
              <w:rPr>
                <w:b/>
                <w:color w:val="000000"/>
                <w:sz w:val="18"/>
                <w:szCs w:val="18"/>
              </w:rPr>
            </w:pPr>
          </w:p>
        </w:tc>
        <w:tc>
          <w:tcPr>
            <w:tcW w:w="3641" w:type="dxa"/>
            <w:tcBorders>
              <w:top w:val="single" w:sz="4" w:space="0" w:color="auto"/>
              <w:bottom w:val="single" w:sz="4" w:space="0" w:color="auto"/>
            </w:tcBorders>
            <w:vAlign w:val="center"/>
          </w:tcPr>
          <w:p w14:paraId="39CB8570" w14:textId="77777777" w:rsidR="00167A6F" w:rsidRPr="00AA69EE" w:rsidRDefault="00000000">
            <w:pPr>
              <w:rPr>
                <w:rFonts w:cs="Arial"/>
              </w:rPr>
            </w:pPr>
            <w:r w:rsidRPr="00AA69EE">
              <w:rPr>
                <w:rFonts w:cs="Arial" w:hint="eastAsia"/>
              </w:rPr>
              <w:t>Specialist Practice</w:t>
            </w:r>
            <w:r w:rsidRPr="00AA69EE">
              <w:rPr>
                <w:rFonts w:hint="eastAsia"/>
                <w:sz w:val="18"/>
                <w:szCs w:val="18"/>
              </w:rPr>
              <w:t>（</w:t>
            </w:r>
            <w:r w:rsidRPr="00AA69EE">
              <w:rPr>
                <w:rFonts w:hint="eastAsia"/>
                <w:sz w:val="18"/>
                <w:szCs w:val="18"/>
              </w:rPr>
              <w:t>UCLan</w:t>
            </w:r>
            <w:r w:rsidRPr="00AA69EE">
              <w:rPr>
                <w:rFonts w:hint="eastAsia"/>
                <w:sz w:val="18"/>
                <w:szCs w:val="18"/>
              </w:rPr>
              <w:t>）</w:t>
            </w:r>
          </w:p>
        </w:tc>
        <w:tc>
          <w:tcPr>
            <w:tcW w:w="1352" w:type="dxa"/>
            <w:tcBorders>
              <w:top w:val="single" w:sz="4" w:space="0" w:color="auto"/>
              <w:bottom w:val="single" w:sz="4" w:space="0" w:color="auto"/>
            </w:tcBorders>
            <w:vAlign w:val="center"/>
          </w:tcPr>
          <w:p w14:paraId="4FCAF6F9" w14:textId="77777777" w:rsidR="00167A6F" w:rsidRPr="00AA69EE" w:rsidRDefault="00000000">
            <w:pPr>
              <w:jc w:val="center"/>
              <w:rPr>
                <w:sz w:val="18"/>
                <w:szCs w:val="18"/>
              </w:rPr>
            </w:pPr>
            <w:r w:rsidRPr="00AA69EE">
              <w:rPr>
                <w:rFonts w:hint="eastAsia"/>
                <w:sz w:val="18"/>
                <w:szCs w:val="18"/>
              </w:rPr>
              <w:t>ZS2701</w:t>
            </w:r>
            <w:r w:rsidRPr="00AA69EE">
              <w:rPr>
                <w:sz w:val="18"/>
                <w:szCs w:val="18"/>
              </w:rPr>
              <w:t>207</w:t>
            </w:r>
          </w:p>
        </w:tc>
        <w:tc>
          <w:tcPr>
            <w:tcW w:w="709" w:type="dxa"/>
            <w:tcBorders>
              <w:top w:val="single" w:sz="4" w:space="0" w:color="auto"/>
              <w:bottom w:val="single" w:sz="4" w:space="0" w:color="auto"/>
            </w:tcBorders>
            <w:vAlign w:val="center"/>
          </w:tcPr>
          <w:p w14:paraId="38718DC4" w14:textId="77777777" w:rsidR="00167A6F" w:rsidRPr="00AA69EE" w:rsidRDefault="00000000">
            <w:pPr>
              <w:jc w:val="center"/>
              <w:rPr>
                <w:sz w:val="18"/>
                <w:szCs w:val="18"/>
              </w:rPr>
            </w:pPr>
            <w:r w:rsidRPr="00AA69EE">
              <w:rPr>
                <w:sz w:val="18"/>
                <w:szCs w:val="18"/>
              </w:rPr>
              <w:t>2</w:t>
            </w:r>
          </w:p>
        </w:tc>
        <w:tc>
          <w:tcPr>
            <w:tcW w:w="709" w:type="dxa"/>
            <w:tcBorders>
              <w:top w:val="single" w:sz="4" w:space="0" w:color="auto"/>
              <w:bottom w:val="single" w:sz="4" w:space="0" w:color="auto"/>
            </w:tcBorders>
            <w:vAlign w:val="center"/>
          </w:tcPr>
          <w:p w14:paraId="775873D6" w14:textId="77777777" w:rsidR="00167A6F" w:rsidRPr="00AA69EE" w:rsidRDefault="00000000">
            <w:pPr>
              <w:jc w:val="center"/>
              <w:rPr>
                <w:sz w:val="18"/>
                <w:szCs w:val="18"/>
              </w:rPr>
            </w:pPr>
            <w:r w:rsidRPr="00AA69EE">
              <w:rPr>
                <w:sz w:val="18"/>
                <w:szCs w:val="18"/>
              </w:rPr>
              <w:t>4</w:t>
            </w:r>
          </w:p>
        </w:tc>
        <w:tc>
          <w:tcPr>
            <w:tcW w:w="1146" w:type="dxa"/>
            <w:tcBorders>
              <w:top w:val="single" w:sz="4" w:space="0" w:color="auto"/>
              <w:bottom w:val="single" w:sz="4" w:space="0" w:color="auto"/>
            </w:tcBorders>
            <w:vAlign w:val="center"/>
          </w:tcPr>
          <w:p w14:paraId="1760DE91" w14:textId="77777777" w:rsidR="00167A6F" w:rsidRPr="00AA69EE" w:rsidRDefault="00000000">
            <w:pPr>
              <w:jc w:val="center"/>
              <w:rPr>
                <w:sz w:val="18"/>
                <w:szCs w:val="18"/>
              </w:rPr>
            </w:pPr>
            <w:r w:rsidRPr="00AA69EE">
              <w:rPr>
                <w:rFonts w:hint="eastAsia"/>
                <w:sz w:val="18"/>
                <w:szCs w:val="18"/>
              </w:rPr>
              <w:t>考查</w:t>
            </w:r>
          </w:p>
        </w:tc>
      </w:tr>
      <w:tr w:rsidR="00167A6F" w14:paraId="3BF42557" w14:textId="77777777" w:rsidTr="00AA69EE">
        <w:trPr>
          <w:trHeight w:val="162"/>
          <w:jc w:val="center"/>
        </w:trPr>
        <w:tc>
          <w:tcPr>
            <w:tcW w:w="1132" w:type="dxa"/>
            <w:vMerge/>
          </w:tcPr>
          <w:p w14:paraId="163E526D" w14:textId="77777777" w:rsidR="00167A6F" w:rsidRDefault="00167A6F">
            <w:pPr>
              <w:rPr>
                <w:b/>
                <w:color w:val="000000"/>
                <w:sz w:val="18"/>
                <w:szCs w:val="18"/>
              </w:rPr>
            </w:pPr>
          </w:p>
        </w:tc>
        <w:tc>
          <w:tcPr>
            <w:tcW w:w="1413" w:type="dxa"/>
            <w:vMerge/>
            <w:tcBorders>
              <w:bottom w:val="single" w:sz="4" w:space="0" w:color="auto"/>
            </w:tcBorders>
          </w:tcPr>
          <w:p w14:paraId="6FECDB76" w14:textId="77777777" w:rsidR="00167A6F" w:rsidRDefault="00167A6F">
            <w:pPr>
              <w:jc w:val="center"/>
              <w:rPr>
                <w:b/>
                <w:color w:val="000000"/>
                <w:sz w:val="18"/>
                <w:szCs w:val="18"/>
              </w:rPr>
            </w:pPr>
          </w:p>
        </w:tc>
        <w:tc>
          <w:tcPr>
            <w:tcW w:w="3641" w:type="dxa"/>
            <w:tcBorders>
              <w:top w:val="single" w:sz="4" w:space="0" w:color="auto"/>
              <w:bottom w:val="single" w:sz="4" w:space="0" w:color="auto"/>
            </w:tcBorders>
            <w:vAlign w:val="center"/>
          </w:tcPr>
          <w:p w14:paraId="6CAC4316" w14:textId="77777777" w:rsidR="00167A6F" w:rsidRPr="00AA69EE" w:rsidRDefault="00000000">
            <w:pPr>
              <w:jc w:val="left"/>
              <w:rPr>
                <w:sz w:val="18"/>
                <w:szCs w:val="18"/>
              </w:rPr>
            </w:pPr>
            <w:r w:rsidRPr="00AA69EE">
              <w:rPr>
                <w:rFonts w:cs="Arial"/>
              </w:rPr>
              <w:t>Advanced Practice in Interior Design</w:t>
            </w:r>
            <w:r w:rsidRPr="00AA69EE">
              <w:rPr>
                <w:rFonts w:hint="eastAsia"/>
                <w:sz w:val="18"/>
                <w:szCs w:val="18"/>
              </w:rPr>
              <w:t>（</w:t>
            </w:r>
            <w:r w:rsidRPr="00AA69EE">
              <w:rPr>
                <w:rFonts w:hint="eastAsia"/>
                <w:sz w:val="18"/>
                <w:szCs w:val="18"/>
              </w:rPr>
              <w:t>UCLan</w:t>
            </w:r>
            <w:r w:rsidRPr="00AA69EE">
              <w:rPr>
                <w:rFonts w:hint="eastAsia"/>
                <w:sz w:val="18"/>
                <w:szCs w:val="18"/>
              </w:rPr>
              <w:t>）</w:t>
            </w:r>
          </w:p>
        </w:tc>
        <w:tc>
          <w:tcPr>
            <w:tcW w:w="1352" w:type="dxa"/>
            <w:tcBorders>
              <w:top w:val="single" w:sz="4" w:space="0" w:color="auto"/>
              <w:bottom w:val="single" w:sz="4" w:space="0" w:color="auto"/>
            </w:tcBorders>
            <w:vAlign w:val="center"/>
          </w:tcPr>
          <w:p w14:paraId="2796A1B3" w14:textId="77777777" w:rsidR="00167A6F" w:rsidRPr="00AA69EE" w:rsidRDefault="00000000">
            <w:pPr>
              <w:jc w:val="center"/>
              <w:rPr>
                <w:sz w:val="18"/>
                <w:szCs w:val="18"/>
              </w:rPr>
            </w:pPr>
            <w:r w:rsidRPr="00AA69EE">
              <w:rPr>
                <w:rFonts w:hint="eastAsia"/>
                <w:sz w:val="18"/>
                <w:szCs w:val="18"/>
              </w:rPr>
              <w:t>ZS2701</w:t>
            </w:r>
            <w:r w:rsidRPr="00AA69EE">
              <w:rPr>
                <w:sz w:val="18"/>
                <w:szCs w:val="18"/>
              </w:rPr>
              <w:t>206</w:t>
            </w:r>
          </w:p>
        </w:tc>
        <w:tc>
          <w:tcPr>
            <w:tcW w:w="709" w:type="dxa"/>
            <w:tcBorders>
              <w:top w:val="single" w:sz="4" w:space="0" w:color="auto"/>
              <w:bottom w:val="single" w:sz="4" w:space="0" w:color="auto"/>
            </w:tcBorders>
            <w:vAlign w:val="center"/>
          </w:tcPr>
          <w:p w14:paraId="58C6097F" w14:textId="77777777" w:rsidR="00167A6F" w:rsidRPr="00AA69EE" w:rsidRDefault="00000000">
            <w:pPr>
              <w:jc w:val="center"/>
              <w:rPr>
                <w:sz w:val="18"/>
                <w:szCs w:val="18"/>
              </w:rPr>
            </w:pPr>
            <w:r w:rsidRPr="00AA69EE">
              <w:rPr>
                <w:sz w:val="18"/>
                <w:szCs w:val="18"/>
              </w:rPr>
              <w:t>6</w:t>
            </w:r>
          </w:p>
        </w:tc>
        <w:tc>
          <w:tcPr>
            <w:tcW w:w="709" w:type="dxa"/>
            <w:tcBorders>
              <w:top w:val="single" w:sz="4" w:space="0" w:color="auto"/>
              <w:bottom w:val="single" w:sz="4" w:space="0" w:color="auto"/>
            </w:tcBorders>
            <w:vAlign w:val="center"/>
          </w:tcPr>
          <w:p w14:paraId="40673330" w14:textId="77777777" w:rsidR="00167A6F" w:rsidRPr="00AA69EE" w:rsidRDefault="00000000">
            <w:pPr>
              <w:jc w:val="center"/>
              <w:rPr>
                <w:sz w:val="18"/>
                <w:szCs w:val="18"/>
              </w:rPr>
            </w:pPr>
            <w:r w:rsidRPr="00AA69EE">
              <w:rPr>
                <w:sz w:val="18"/>
                <w:szCs w:val="18"/>
              </w:rPr>
              <w:t>4</w:t>
            </w:r>
          </w:p>
        </w:tc>
        <w:tc>
          <w:tcPr>
            <w:tcW w:w="1146" w:type="dxa"/>
            <w:tcBorders>
              <w:top w:val="single" w:sz="4" w:space="0" w:color="auto"/>
              <w:bottom w:val="single" w:sz="4" w:space="0" w:color="auto"/>
            </w:tcBorders>
            <w:vAlign w:val="center"/>
          </w:tcPr>
          <w:p w14:paraId="5223A169" w14:textId="77777777" w:rsidR="00167A6F" w:rsidRPr="00AA69EE" w:rsidRDefault="00000000">
            <w:pPr>
              <w:jc w:val="center"/>
              <w:rPr>
                <w:sz w:val="18"/>
                <w:szCs w:val="18"/>
              </w:rPr>
            </w:pPr>
            <w:r w:rsidRPr="00AA69EE">
              <w:rPr>
                <w:rFonts w:hint="eastAsia"/>
                <w:sz w:val="18"/>
                <w:szCs w:val="18"/>
              </w:rPr>
              <w:t>考查</w:t>
            </w:r>
          </w:p>
        </w:tc>
      </w:tr>
      <w:tr w:rsidR="00167A6F" w14:paraId="5ABFEA32" w14:textId="77777777" w:rsidTr="00AA69EE">
        <w:trPr>
          <w:jc w:val="center"/>
        </w:trPr>
        <w:tc>
          <w:tcPr>
            <w:tcW w:w="1132" w:type="dxa"/>
            <w:vMerge w:val="restart"/>
            <w:vAlign w:val="center"/>
          </w:tcPr>
          <w:p w14:paraId="20495F89" w14:textId="77777777" w:rsidR="00167A6F" w:rsidRDefault="00000000">
            <w:pPr>
              <w:jc w:val="center"/>
              <w:rPr>
                <w:b/>
                <w:color w:val="000000"/>
                <w:sz w:val="18"/>
                <w:szCs w:val="18"/>
              </w:rPr>
            </w:pPr>
            <w:r>
              <w:rPr>
                <w:b/>
                <w:color w:val="000000"/>
                <w:sz w:val="18"/>
                <w:szCs w:val="18"/>
              </w:rPr>
              <w:t>必修环节</w:t>
            </w:r>
          </w:p>
          <w:p w14:paraId="39E2D7F2" w14:textId="77777777" w:rsidR="00167A6F" w:rsidRDefault="00000000">
            <w:pPr>
              <w:jc w:val="center"/>
              <w:rPr>
                <w:b/>
                <w:color w:val="000000"/>
                <w:sz w:val="18"/>
                <w:szCs w:val="18"/>
              </w:rPr>
            </w:pPr>
            <w:r>
              <w:rPr>
                <w:rFonts w:hint="eastAsia"/>
                <w:b/>
                <w:color w:val="000000"/>
                <w:sz w:val="18"/>
                <w:szCs w:val="18"/>
              </w:rPr>
              <w:t>（</w:t>
            </w:r>
            <w:r>
              <w:rPr>
                <w:b/>
                <w:color w:val="000000"/>
                <w:sz w:val="18"/>
                <w:szCs w:val="18"/>
              </w:rPr>
              <w:t>15</w:t>
            </w:r>
            <w:r>
              <w:rPr>
                <w:rFonts w:hint="eastAsia"/>
                <w:b/>
                <w:color w:val="000000"/>
                <w:sz w:val="18"/>
                <w:szCs w:val="18"/>
              </w:rPr>
              <w:t>学分）</w:t>
            </w:r>
          </w:p>
        </w:tc>
        <w:tc>
          <w:tcPr>
            <w:tcW w:w="1413" w:type="dxa"/>
            <w:vMerge w:val="restart"/>
            <w:vAlign w:val="center"/>
          </w:tcPr>
          <w:p w14:paraId="4E833C33" w14:textId="77777777" w:rsidR="00167A6F" w:rsidRDefault="00000000">
            <w:pPr>
              <w:jc w:val="center"/>
              <w:rPr>
                <w:b/>
                <w:color w:val="000000"/>
                <w:sz w:val="18"/>
                <w:szCs w:val="18"/>
              </w:rPr>
            </w:pPr>
            <w:r>
              <w:rPr>
                <w:b/>
                <w:color w:val="000000"/>
                <w:sz w:val="18"/>
                <w:szCs w:val="18"/>
              </w:rPr>
              <w:t>实践环节</w:t>
            </w:r>
          </w:p>
        </w:tc>
        <w:tc>
          <w:tcPr>
            <w:tcW w:w="3641" w:type="dxa"/>
            <w:vAlign w:val="center"/>
          </w:tcPr>
          <w:p w14:paraId="1BA94FD7" w14:textId="77777777" w:rsidR="00167A6F" w:rsidRPr="00AA69EE" w:rsidRDefault="00000000">
            <w:pPr>
              <w:rPr>
                <w:sz w:val="18"/>
                <w:szCs w:val="18"/>
              </w:rPr>
            </w:pPr>
            <w:r w:rsidRPr="00AA69EE">
              <w:rPr>
                <w:sz w:val="18"/>
                <w:szCs w:val="18"/>
              </w:rPr>
              <w:t>入学教育与学术规范</w:t>
            </w:r>
          </w:p>
        </w:tc>
        <w:tc>
          <w:tcPr>
            <w:tcW w:w="1352" w:type="dxa"/>
            <w:vAlign w:val="center"/>
          </w:tcPr>
          <w:p w14:paraId="4968A061" w14:textId="77777777" w:rsidR="00167A6F" w:rsidRPr="00AA69EE" w:rsidRDefault="00167A6F">
            <w:pPr>
              <w:jc w:val="center"/>
              <w:rPr>
                <w:sz w:val="18"/>
                <w:szCs w:val="18"/>
              </w:rPr>
            </w:pPr>
          </w:p>
        </w:tc>
        <w:tc>
          <w:tcPr>
            <w:tcW w:w="709" w:type="dxa"/>
            <w:vAlign w:val="center"/>
          </w:tcPr>
          <w:p w14:paraId="4DDD88B2" w14:textId="77777777" w:rsidR="00167A6F" w:rsidRPr="00AA69EE" w:rsidRDefault="00167A6F">
            <w:pPr>
              <w:jc w:val="center"/>
              <w:rPr>
                <w:sz w:val="18"/>
                <w:szCs w:val="18"/>
              </w:rPr>
            </w:pPr>
          </w:p>
        </w:tc>
        <w:tc>
          <w:tcPr>
            <w:tcW w:w="709" w:type="dxa"/>
            <w:tcBorders>
              <w:bottom w:val="single" w:sz="4" w:space="0" w:color="auto"/>
            </w:tcBorders>
            <w:vAlign w:val="center"/>
          </w:tcPr>
          <w:p w14:paraId="46D1FE3D" w14:textId="77777777" w:rsidR="00167A6F" w:rsidRPr="00AA69EE" w:rsidRDefault="00000000">
            <w:pPr>
              <w:jc w:val="center"/>
              <w:rPr>
                <w:sz w:val="18"/>
                <w:szCs w:val="18"/>
              </w:rPr>
            </w:pPr>
            <w:r w:rsidRPr="00AA69EE">
              <w:rPr>
                <w:rFonts w:hint="eastAsia"/>
                <w:sz w:val="18"/>
                <w:szCs w:val="18"/>
              </w:rPr>
              <w:t>1</w:t>
            </w:r>
          </w:p>
        </w:tc>
        <w:tc>
          <w:tcPr>
            <w:tcW w:w="1146" w:type="dxa"/>
            <w:tcBorders>
              <w:bottom w:val="single" w:sz="4" w:space="0" w:color="auto"/>
            </w:tcBorders>
            <w:vAlign w:val="center"/>
          </w:tcPr>
          <w:p w14:paraId="01134161" w14:textId="47B156A1" w:rsidR="00167A6F" w:rsidRPr="00AA69EE" w:rsidRDefault="00000000">
            <w:pPr>
              <w:jc w:val="center"/>
              <w:rPr>
                <w:sz w:val="18"/>
                <w:szCs w:val="18"/>
              </w:rPr>
            </w:pPr>
            <w:r w:rsidRPr="00AA69EE">
              <w:rPr>
                <w:rFonts w:hint="eastAsia"/>
                <w:sz w:val="18"/>
                <w:szCs w:val="18"/>
              </w:rPr>
              <w:t>考查</w:t>
            </w:r>
          </w:p>
        </w:tc>
      </w:tr>
      <w:tr w:rsidR="00AA69EE" w14:paraId="31DC5AB1" w14:textId="77777777" w:rsidTr="00AA69EE">
        <w:trPr>
          <w:jc w:val="center"/>
        </w:trPr>
        <w:tc>
          <w:tcPr>
            <w:tcW w:w="1132" w:type="dxa"/>
            <w:vMerge/>
            <w:vAlign w:val="center"/>
          </w:tcPr>
          <w:p w14:paraId="0F8876B4" w14:textId="77777777" w:rsidR="00AA69EE" w:rsidRDefault="00AA69EE">
            <w:pPr>
              <w:jc w:val="center"/>
              <w:rPr>
                <w:b/>
                <w:color w:val="000000"/>
                <w:sz w:val="18"/>
                <w:szCs w:val="18"/>
              </w:rPr>
            </w:pPr>
          </w:p>
        </w:tc>
        <w:tc>
          <w:tcPr>
            <w:tcW w:w="1413" w:type="dxa"/>
            <w:vMerge/>
            <w:vAlign w:val="center"/>
          </w:tcPr>
          <w:p w14:paraId="013EA3F9" w14:textId="77777777" w:rsidR="00AA69EE" w:rsidRDefault="00AA69EE">
            <w:pPr>
              <w:jc w:val="center"/>
              <w:rPr>
                <w:b/>
                <w:color w:val="000000"/>
                <w:sz w:val="18"/>
                <w:szCs w:val="18"/>
              </w:rPr>
            </w:pPr>
          </w:p>
        </w:tc>
        <w:tc>
          <w:tcPr>
            <w:tcW w:w="3641" w:type="dxa"/>
            <w:tcBorders>
              <w:top w:val="single" w:sz="4" w:space="0" w:color="auto"/>
              <w:bottom w:val="single" w:sz="4" w:space="0" w:color="auto"/>
            </w:tcBorders>
            <w:vAlign w:val="center"/>
          </w:tcPr>
          <w:p w14:paraId="5B252CFF" w14:textId="7DE58DC5" w:rsidR="00AA69EE" w:rsidRPr="00AA69EE" w:rsidRDefault="00AA69EE">
            <w:pPr>
              <w:rPr>
                <w:sz w:val="18"/>
                <w:szCs w:val="18"/>
              </w:rPr>
            </w:pPr>
            <w:r w:rsidRPr="00AA69EE">
              <w:rPr>
                <w:rFonts w:hint="eastAsia"/>
                <w:sz w:val="18"/>
                <w:szCs w:val="18"/>
              </w:rPr>
              <w:t>项目设计</w:t>
            </w:r>
          </w:p>
        </w:tc>
        <w:tc>
          <w:tcPr>
            <w:tcW w:w="1352" w:type="dxa"/>
            <w:tcBorders>
              <w:top w:val="single" w:sz="4" w:space="0" w:color="auto"/>
              <w:bottom w:val="single" w:sz="4" w:space="0" w:color="auto"/>
            </w:tcBorders>
            <w:vAlign w:val="center"/>
          </w:tcPr>
          <w:p w14:paraId="3C3C0C8D" w14:textId="6A7CB194" w:rsidR="00AA69EE" w:rsidRPr="00AA69EE" w:rsidRDefault="00AA69EE">
            <w:pPr>
              <w:jc w:val="center"/>
              <w:rPr>
                <w:sz w:val="18"/>
                <w:szCs w:val="18"/>
              </w:rPr>
            </w:pPr>
            <w:r w:rsidRPr="00AA69EE">
              <w:rPr>
                <w:rFonts w:hint="eastAsia"/>
                <w:sz w:val="18"/>
                <w:szCs w:val="18"/>
              </w:rPr>
              <w:t>ZS27011</w:t>
            </w:r>
            <w:r w:rsidRPr="00AA69EE">
              <w:rPr>
                <w:sz w:val="18"/>
                <w:szCs w:val="18"/>
              </w:rPr>
              <w:t>03</w:t>
            </w:r>
          </w:p>
        </w:tc>
        <w:tc>
          <w:tcPr>
            <w:tcW w:w="709" w:type="dxa"/>
            <w:tcBorders>
              <w:top w:val="single" w:sz="4" w:space="0" w:color="auto"/>
              <w:bottom w:val="single" w:sz="4" w:space="0" w:color="auto"/>
            </w:tcBorders>
            <w:vAlign w:val="center"/>
          </w:tcPr>
          <w:p w14:paraId="66BA6153" w14:textId="4CB57413" w:rsidR="00AA69EE" w:rsidRPr="00AA69EE" w:rsidRDefault="00AA69EE">
            <w:pPr>
              <w:jc w:val="center"/>
              <w:rPr>
                <w:sz w:val="18"/>
                <w:szCs w:val="18"/>
              </w:rPr>
            </w:pPr>
            <w:r w:rsidRPr="00AA69EE">
              <w:rPr>
                <w:sz w:val="18"/>
                <w:szCs w:val="18"/>
              </w:rPr>
              <w:t>9</w:t>
            </w:r>
          </w:p>
        </w:tc>
        <w:tc>
          <w:tcPr>
            <w:tcW w:w="709" w:type="dxa"/>
            <w:tcBorders>
              <w:top w:val="single" w:sz="4" w:space="0" w:color="auto"/>
              <w:bottom w:val="single" w:sz="4" w:space="0" w:color="auto"/>
              <w:right w:val="single" w:sz="4" w:space="0" w:color="auto"/>
            </w:tcBorders>
            <w:vAlign w:val="center"/>
          </w:tcPr>
          <w:p w14:paraId="1734A0C5" w14:textId="6832D9A9" w:rsidR="00AA69EE" w:rsidRPr="00AA69EE" w:rsidRDefault="00AA69EE">
            <w:pPr>
              <w:jc w:val="center"/>
              <w:rPr>
                <w:sz w:val="18"/>
                <w:szCs w:val="18"/>
              </w:rPr>
            </w:pPr>
            <w:r>
              <w:rPr>
                <w:rFonts w:hint="eastAsia"/>
                <w:sz w:val="18"/>
                <w:szCs w:val="18"/>
              </w:rPr>
              <w:t>3</w:t>
            </w:r>
          </w:p>
        </w:tc>
        <w:tc>
          <w:tcPr>
            <w:tcW w:w="1146" w:type="dxa"/>
            <w:tcBorders>
              <w:top w:val="single" w:sz="4" w:space="0" w:color="auto"/>
              <w:left w:val="single" w:sz="4" w:space="0" w:color="auto"/>
              <w:bottom w:val="single" w:sz="4" w:space="0" w:color="auto"/>
            </w:tcBorders>
            <w:vAlign w:val="center"/>
          </w:tcPr>
          <w:p w14:paraId="59086375" w14:textId="01D523A8" w:rsidR="00AA69EE" w:rsidRPr="00AA69EE" w:rsidRDefault="00AA69EE">
            <w:pPr>
              <w:jc w:val="center"/>
              <w:rPr>
                <w:sz w:val="18"/>
                <w:szCs w:val="18"/>
              </w:rPr>
            </w:pPr>
            <w:r w:rsidRPr="00AA69EE">
              <w:rPr>
                <w:rFonts w:hint="eastAsia"/>
                <w:sz w:val="18"/>
                <w:szCs w:val="18"/>
              </w:rPr>
              <w:t>考查</w:t>
            </w:r>
          </w:p>
        </w:tc>
      </w:tr>
      <w:tr w:rsidR="00AA69EE" w14:paraId="7226002E" w14:textId="77777777" w:rsidTr="00AA69EE">
        <w:trPr>
          <w:trHeight w:val="174"/>
          <w:jc w:val="center"/>
        </w:trPr>
        <w:tc>
          <w:tcPr>
            <w:tcW w:w="1132" w:type="dxa"/>
            <w:vMerge/>
            <w:vAlign w:val="center"/>
          </w:tcPr>
          <w:p w14:paraId="6D90144F" w14:textId="77777777" w:rsidR="00AA69EE" w:rsidRDefault="00AA69EE">
            <w:pPr>
              <w:jc w:val="center"/>
              <w:rPr>
                <w:b/>
                <w:color w:val="000000"/>
                <w:sz w:val="18"/>
                <w:szCs w:val="18"/>
              </w:rPr>
            </w:pPr>
          </w:p>
        </w:tc>
        <w:tc>
          <w:tcPr>
            <w:tcW w:w="1413" w:type="dxa"/>
            <w:vMerge/>
            <w:vAlign w:val="center"/>
          </w:tcPr>
          <w:p w14:paraId="4B681D00" w14:textId="77777777" w:rsidR="00AA69EE" w:rsidRDefault="00AA69EE">
            <w:pPr>
              <w:jc w:val="center"/>
              <w:rPr>
                <w:b/>
                <w:color w:val="000000"/>
                <w:sz w:val="18"/>
                <w:szCs w:val="18"/>
              </w:rPr>
            </w:pPr>
          </w:p>
        </w:tc>
        <w:tc>
          <w:tcPr>
            <w:tcW w:w="3641" w:type="dxa"/>
            <w:tcBorders>
              <w:top w:val="single" w:sz="4" w:space="0" w:color="auto"/>
              <w:bottom w:val="single" w:sz="4" w:space="0" w:color="auto"/>
            </w:tcBorders>
            <w:vAlign w:val="center"/>
          </w:tcPr>
          <w:p w14:paraId="742D5E0A" w14:textId="7E2A1538" w:rsidR="00AA69EE" w:rsidRPr="00AA69EE" w:rsidRDefault="00AA69EE">
            <w:pPr>
              <w:rPr>
                <w:sz w:val="18"/>
                <w:szCs w:val="18"/>
              </w:rPr>
            </w:pPr>
            <w:r w:rsidRPr="00AA69EE">
              <w:rPr>
                <w:rFonts w:hint="eastAsia"/>
                <w:sz w:val="18"/>
                <w:szCs w:val="18"/>
              </w:rPr>
              <w:t>专业考察</w:t>
            </w:r>
            <w:r w:rsidRPr="00AA69EE">
              <w:rPr>
                <w:sz w:val="18"/>
                <w:szCs w:val="18"/>
              </w:rPr>
              <w:t>1</w:t>
            </w:r>
          </w:p>
        </w:tc>
        <w:tc>
          <w:tcPr>
            <w:tcW w:w="1352" w:type="dxa"/>
            <w:tcBorders>
              <w:top w:val="single" w:sz="4" w:space="0" w:color="auto"/>
              <w:bottom w:val="single" w:sz="4" w:space="0" w:color="auto"/>
            </w:tcBorders>
            <w:vAlign w:val="center"/>
          </w:tcPr>
          <w:p w14:paraId="0B7DAC0F" w14:textId="684AF4A0" w:rsidR="00AA69EE" w:rsidRPr="00AA69EE" w:rsidRDefault="00AA69EE">
            <w:pPr>
              <w:jc w:val="center"/>
              <w:rPr>
                <w:sz w:val="18"/>
                <w:szCs w:val="18"/>
              </w:rPr>
            </w:pPr>
            <w:r w:rsidRPr="00AA69EE">
              <w:rPr>
                <w:rFonts w:hint="eastAsia"/>
                <w:sz w:val="18"/>
                <w:szCs w:val="18"/>
              </w:rPr>
              <w:t>ZS27011</w:t>
            </w:r>
            <w:r w:rsidRPr="00AA69EE">
              <w:rPr>
                <w:sz w:val="18"/>
                <w:szCs w:val="18"/>
              </w:rPr>
              <w:t>04</w:t>
            </w:r>
          </w:p>
        </w:tc>
        <w:tc>
          <w:tcPr>
            <w:tcW w:w="709" w:type="dxa"/>
            <w:tcBorders>
              <w:top w:val="single" w:sz="4" w:space="0" w:color="auto"/>
              <w:bottom w:val="single" w:sz="4" w:space="0" w:color="auto"/>
            </w:tcBorders>
            <w:vAlign w:val="center"/>
          </w:tcPr>
          <w:p w14:paraId="6F3E69D4" w14:textId="358E5D22" w:rsidR="00AA69EE" w:rsidRPr="00AA69EE" w:rsidRDefault="00AA69EE">
            <w:pPr>
              <w:jc w:val="center"/>
              <w:rPr>
                <w:sz w:val="18"/>
                <w:szCs w:val="18"/>
              </w:rPr>
            </w:pPr>
            <w:r w:rsidRPr="00AA69EE">
              <w:rPr>
                <w:sz w:val="18"/>
                <w:szCs w:val="18"/>
              </w:rPr>
              <w:t>3</w:t>
            </w:r>
          </w:p>
        </w:tc>
        <w:tc>
          <w:tcPr>
            <w:tcW w:w="709" w:type="dxa"/>
            <w:tcBorders>
              <w:top w:val="single" w:sz="4" w:space="0" w:color="auto"/>
              <w:bottom w:val="single" w:sz="4" w:space="0" w:color="auto"/>
              <w:right w:val="single" w:sz="4" w:space="0" w:color="auto"/>
            </w:tcBorders>
            <w:vAlign w:val="center"/>
          </w:tcPr>
          <w:p w14:paraId="486ED490" w14:textId="24DB39A3" w:rsidR="00AA69EE" w:rsidRPr="00AA69EE" w:rsidRDefault="00AA69EE">
            <w:pPr>
              <w:jc w:val="center"/>
              <w:rPr>
                <w:sz w:val="18"/>
                <w:szCs w:val="18"/>
              </w:rPr>
            </w:pPr>
            <w:r w:rsidRPr="00AA69EE">
              <w:rPr>
                <w:sz w:val="18"/>
                <w:szCs w:val="18"/>
              </w:rPr>
              <w:t>5</w:t>
            </w:r>
          </w:p>
        </w:tc>
        <w:tc>
          <w:tcPr>
            <w:tcW w:w="1146" w:type="dxa"/>
            <w:tcBorders>
              <w:top w:val="single" w:sz="4" w:space="0" w:color="auto"/>
              <w:left w:val="single" w:sz="4" w:space="0" w:color="auto"/>
              <w:bottom w:val="single" w:sz="4" w:space="0" w:color="auto"/>
            </w:tcBorders>
            <w:vAlign w:val="center"/>
          </w:tcPr>
          <w:p w14:paraId="5EDD7D8A" w14:textId="501659BB" w:rsidR="00AA69EE" w:rsidRPr="00AA69EE" w:rsidRDefault="00AA69EE">
            <w:pPr>
              <w:jc w:val="center"/>
              <w:rPr>
                <w:sz w:val="18"/>
                <w:szCs w:val="18"/>
              </w:rPr>
            </w:pPr>
            <w:r w:rsidRPr="00AA69EE">
              <w:rPr>
                <w:rFonts w:hint="eastAsia"/>
                <w:sz w:val="18"/>
                <w:szCs w:val="18"/>
              </w:rPr>
              <w:t>考查</w:t>
            </w:r>
          </w:p>
        </w:tc>
      </w:tr>
      <w:tr w:rsidR="00AA69EE" w14:paraId="75896222" w14:textId="77777777" w:rsidTr="00AA69EE">
        <w:trPr>
          <w:trHeight w:val="174"/>
          <w:jc w:val="center"/>
        </w:trPr>
        <w:tc>
          <w:tcPr>
            <w:tcW w:w="1132" w:type="dxa"/>
            <w:vMerge/>
            <w:vAlign w:val="center"/>
          </w:tcPr>
          <w:p w14:paraId="36E1D7E0" w14:textId="77777777" w:rsidR="00AA69EE" w:rsidRDefault="00AA69EE">
            <w:pPr>
              <w:jc w:val="center"/>
              <w:rPr>
                <w:b/>
                <w:color w:val="000000"/>
                <w:sz w:val="18"/>
                <w:szCs w:val="18"/>
              </w:rPr>
            </w:pPr>
          </w:p>
        </w:tc>
        <w:tc>
          <w:tcPr>
            <w:tcW w:w="1413" w:type="dxa"/>
            <w:vMerge/>
            <w:vAlign w:val="center"/>
          </w:tcPr>
          <w:p w14:paraId="11238D43" w14:textId="77777777" w:rsidR="00AA69EE" w:rsidRDefault="00AA69EE">
            <w:pPr>
              <w:jc w:val="center"/>
              <w:rPr>
                <w:b/>
                <w:color w:val="000000"/>
                <w:sz w:val="18"/>
                <w:szCs w:val="18"/>
              </w:rPr>
            </w:pPr>
          </w:p>
        </w:tc>
        <w:tc>
          <w:tcPr>
            <w:tcW w:w="3641" w:type="dxa"/>
            <w:tcBorders>
              <w:top w:val="single" w:sz="4" w:space="0" w:color="auto"/>
            </w:tcBorders>
            <w:vAlign w:val="center"/>
          </w:tcPr>
          <w:p w14:paraId="1BEEF180" w14:textId="5501E336" w:rsidR="00AA69EE" w:rsidRPr="00AA69EE" w:rsidRDefault="00AA69EE">
            <w:pPr>
              <w:rPr>
                <w:sz w:val="18"/>
                <w:szCs w:val="18"/>
              </w:rPr>
            </w:pPr>
            <w:r w:rsidRPr="00AA69EE">
              <w:rPr>
                <w:rFonts w:hint="eastAsia"/>
                <w:sz w:val="18"/>
                <w:szCs w:val="18"/>
              </w:rPr>
              <w:t>专业考察</w:t>
            </w:r>
            <w:r w:rsidRPr="00AA69EE">
              <w:rPr>
                <w:sz w:val="18"/>
                <w:szCs w:val="18"/>
              </w:rPr>
              <w:t>2</w:t>
            </w:r>
          </w:p>
        </w:tc>
        <w:tc>
          <w:tcPr>
            <w:tcW w:w="1352" w:type="dxa"/>
            <w:tcBorders>
              <w:top w:val="single" w:sz="4" w:space="0" w:color="auto"/>
            </w:tcBorders>
            <w:vAlign w:val="center"/>
          </w:tcPr>
          <w:p w14:paraId="38B36AC8" w14:textId="0C19931F" w:rsidR="00AA69EE" w:rsidRPr="00AA69EE" w:rsidRDefault="00AA69EE">
            <w:pPr>
              <w:jc w:val="center"/>
              <w:rPr>
                <w:sz w:val="18"/>
                <w:szCs w:val="18"/>
              </w:rPr>
            </w:pPr>
            <w:r w:rsidRPr="00AA69EE">
              <w:rPr>
                <w:rFonts w:hint="eastAsia"/>
                <w:sz w:val="18"/>
                <w:szCs w:val="18"/>
              </w:rPr>
              <w:t>ZS27011</w:t>
            </w:r>
            <w:r w:rsidRPr="00AA69EE">
              <w:rPr>
                <w:sz w:val="18"/>
                <w:szCs w:val="18"/>
              </w:rPr>
              <w:t>05</w:t>
            </w:r>
          </w:p>
        </w:tc>
        <w:tc>
          <w:tcPr>
            <w:tcW w:w="709" w:type="dxa"/>
            <w:tcBorders>
              <w:top w:val="single" w:sz="4" w:space="0" w:color="auto"/>
            </w:tcBorders>
            <w:vAlign w:val="center"/>
          </w:tcPr>
          <w:p w14:paraId="561445BC" w14:textId="127AA353" w:rsidR="00AA69EE" w:rsidRPr="00AA69EE" w:rsidRDefault="00AA69EE">
            <w:pPr>
              <w:jc w:val="center"/>
              <w:rPr>
                <w:sz w:val="18"/>
                <w:szCs w:val="18"/>
              </w:rPr>
            </w:pPr>
            <w:r w:rsidRPr="00AA69EE">
              <w:rPr>
                <w:sz w:val="18"/>
                <w:szCs w:val="18"/>
              </w:rPr>
              <w:t>3</w:t>
            </w:r>
          </w:p>
        </w:tc>
        <w:tc>
          <w:tcPr>
            <w:tcW w:w="709" w:type="dxa"/>
            <w:tcBorders>
              <w:top w:val="single" w:sz="4" w:space="0" w:color="auto"/>
              <w:right w:val="single" w:sz="4" w:space="0" w:color="auto"/>
            </w:tcBorders>
            <w:vAlign w:val="center"/>
          </w:tcPr>
          <w:p w14:paraId="62C41749" w14:textId="5BE25893" w:rsidR="00AA69EE" w:rsidRPr="00AA69EE" w:rsidRDefault="00AA69EE">
            <w:pPr>
              <w:jc w:val="center"/>
              <w:rPr>
                <w:sz w:val="18"/>
                <w:szCs w:val="18"/>
              </w:rPr>
            </w:pPr>
            <w:r w:rsidRPr="00AA69EE">
              <w:rPr>
                <w:sz w:val="18"/>
                <w:szCs w:val="18"/>
              </w:rPr>
              <w:t>5</w:t>
            </w:r>
          </w:p>
        </w:tc>
        <w:tc>
          <w:tcPr>
            <w:tcW w:w="1146" w:type="dxa"/>
            <w:tcBorders>
              <w:top w:val="single" w:sz="4" w:space="0" w:color="auto"/>
              <w:left w:val="single" w:sz="4" w:space="0" w:color="auto"/>
            </w:tcBorders>
            <w:vAlign w:val="center"/>
          </w:tcPr>
          <w:p w14:paraId="17BE2B21" w14:textId="105D5D15" w:rsidR="00AA69EE" w:rsidRPr="00AA69EE" w:rsidRDefault="00AA69EE">
            <w:pPr>
              <w:jc w:val="center"/>
              <w:rPr>
                <w:sz w:val="18"/>
                <w:szCs w:val="18"/>
              </w:rPr>
            </w:pPr>
            <w:r w:rsidRPr="00AA69EE">
              <w:rPr>
                <w:rFonts w:hint="eastAsia"/>
                <w:sz w:val="18"/>
                <w:szCs w:val="18"/>
              </w:rPr>
              <w:t>考查</w:t>
            </w:r>
          </w:p>
        </w:tc>
      </w:tr>
      <w:tr w:rsidR="00AA69EE" w14:paraId="17ED3275" w14:textId="77777777" w:rsidTr="00173980">
        <w:trPr>
          <w:trHeight w:val="161"/>
          <w:jc w:val="center"/>
        </w:trPr>
        <w:tc>
          <w:tcPr>
            <w:tcW w:w="1132" w:type="dxa"/>
            <w:vMerge/>
            <w:vAlign w:val="center"/>
          </w:tcPr>
          <w:p w14:paraId="3286A7B1" w14:textId="77777777" w:rsidR="00AA69EE" w:rsidRDefault="00AA69EE" w:rsidP="00AA69EE">
            <w:pPr>
              <w:jc w:val="center"/>
              <w:rPr>
                <w:b/>
                <w:color w:val="000000"/>
                <w:sz w:val="18"/>
                <w:szCs w:val="18"/>
              </w:rPr>
            </w:pPr>
          </w:p>
        </w:tc>
        <w:tc>
          <w:tcPr>
            <w:tcW w:w="1413" w:type="dxa"/>
            <w:vMerge/>
            <w:vAlign w:val="center"/>
          </w:tcPr>
          <w:p w14:paraId="72DBF628" w14:textId="77777777" w:rsidR="00AA69EE" w:rsidRDefault="00AA69EE" w:rsidP="00AA69EE">
            <w:pPr>
              <w:jc w:val="center"/>
              <w:rPr>
                <w:b/>
                <w:color w:val="000000"/>
                <w:sz w:val="18"/>
                <w:szCs w:val="18"/>
              </w:rPr>
            </w:pPr>
          </w:p>
        </w:tc>
        <w:tc>
          <w:tcPr>
            <w:tcW w:w="3641" w:type="dxa"/>
            <w:vAlign w:val="center"/>
          </w:tcPr>
          <w:p w14:paraId="7B7F59F5" w14:textId="24F345EF" w:rsidR="00AA69EE" w:rsidRPr="00AA69EE" w:rsidRDefault="00AA69EE" w:rsidP="00AA69EE">
            <w:pPr>
              <w:rPr>
                <w:sz w:val="18"/>
                <w:szCs w:val="18"/>
              </w:rPr>
            </w:pPr>
            <w:r w:rsidRPr="00AA69EE">
              <w:rPr>
                <w:sz w:val="18"/>
                <w:szCs w:val="18"/>
              </w:rPr>
              <w:t>中期筛选</w:t>
            </w:r>
          </w:p>
        </w:tc>
        <w:tc>
          <w:tcPr>
            <w:tcW w:w="1352" w:type="dxa"/>
            <w:vAlign w:val="center"/>
          </w:tcPr>
          <w:p w14:paraId="5FAB0EE7" w14:textId="72422B86" w:rsidR="00AA69EE" w:rsidRPr="00AA69EE" w:rsidRDefault="00AA69EE" w:rsidP="00AA69EE">
            <w:pPr>
              <w:jc w:val="center"/>
              <w:rPr>
                <w:sz w:val="18"/>
                <w:szCs w:val="18"/>
              </w:rPr>
            </w:pPr>
          </w:p>
        </w:tc>
        <w:tc>
          <w:tcPr>
            <w:tcW w:w="709" w:type="dxa"/>
            <w:vAlign w:val="center"/>
          </w:tcPr>
          <w:p w14:paraId="40679A58" w14:textId="6F8CA605" w:rsidR="00AA69EE" w:rsidRPr="00AA69EE" w:rsidRDefault="00AA69EE" w:rsidP="00AA69EE">
            <w:pPr>
              <w:jc w:val="center"/>
              <w:rPr>
                <w:sz w:val="18"/>
                <w:szCs w:val="18"/>
              </w:rPr>
            </w:pPr>
          </w:p>
        </w:tc>
        <w:tc>
          <w:tcPr>
            <w:tcW w:w="709" w:type="dxa"/>
            <w:vAlign w:val="center"/>
          </w:tcPr>
          <w:p w14:paraId="6199076C" w14:textId="2A0F4EEF" w:rsidR="00AA69EE" w:rsidRPr="00AA69EE" w:rsidRDefault="00AA69EE" w:rsidP="00AA69EE">
            <w:pPr>
              <w:jc w:val="center"/>
              <w:rPr>
                <w:sz w:val="18"/>
                <w:szCs w:val="18"/>
              </w:rPr>
            </w:pPr>
            <w:r>
              <w:rPr>
                <w:rFonts w:hint="eastAsia"/>
                <w:sz w:val="18"/>
                <w:szCs w:val="18"/>
              </w:rPr>
              <w:t>3</w:t>
            </w:r>
          </w:p>
        </w:tc>
        <w:tc>
          <w:tcPr>
            <w:tcW w:w="1146" w:type="dxa"/>
            <w:tcBorders>
              <w:top w:val="single" w:sz="4" w:space="0" w:color="auto"/>
              <w:bottom w:val="single" w:sz="4" w:space="0" w:color="auto"/>
            </w:tcBorders>
            <w:vAlign w:val="center"/>
          </w:tcPr>
          <w:p w14:paraId="46BE91D3" w14:textId="483111E9" w:rsidR="00AA69EE" w:rsidRPr="00AA69EE" w:rsidRDefault="00AA69EE" w:rsidP="00AA69EE">
            <w:pPr>
              <w:jc w:val="center"/>
              <w:rPr>
                <w:sz w:val="18"/>
                <w:szCs w:val="18"/>
              </w:rPr>
            </w:pPr>
            <w:r w:rsidRPr="00AA69EE">
              <w:rPr>
                <w:rFonts w:hint="eastAsia"/>
                <w:sz w:val="18"/>
                <w:szCs w:val="18"/>
              </w:rPr>
              <w:t>考察</w:t>
            </w:r>
          </w:p>
        </w:tc>
      </w:tr>
      <w:tr w:rsidR="00AA69EE" w14:paraId="23CD9C87" w14:textId="77777777" w:rsidTr="00AA69EE">
        <w:trPr>
          <w:trHeight w:val="161"/>
          <w:jc w:val="center"/>
        </w:trPr>
        <w:tc>
          <w:tcPr>
            <w:tcW w:w="1132" w:type="dxa"/>
            <w:vMerge/>
            <w:vAlign w:val="center"/>
          </w:tcPr>
          <w:p w14:paraId="4DBA4CE5" w14:textId="77777777" w:rsidR="00AA69EE" w:rsidRDefault="00AA69EE" w:rsidP="00AA69EE">
            <w:pPr>
              <w:jc w:val="center"/>
              <w:rPr>
                <w:b/>
                <w:color w:val="000000"/>
                <w:sz w:val="18"/>
                <w:szCs w:val="18"/>
              </w:rPr>
            </w:pPr>
          </w:p>
        </w:tc>
        <w:tc>
          <w:tcPr>
            <w:tcW w:w="1413" w:type="dxa"/>
            <w:vAlign w:val="center"/>
          </w:tcPr>
          <w:p w14:paraId="7F24CD65" w14:textId="77777777" w:rsidR="00AA69EE" w:rsidRDefault="00AA69EE" w:rsidP="00AA69EE">
            <w:pPr>
              <w:jc w:val="center"/>
              <w:rPr>
                <w:b/>
                <w:color w:val="000000"/>
                <w:sz w:val="18"/>
                <w:szCs w:val="18"/>
              </w:rPr>
            </w:pPr>
          </w:p>
        </w:tc>
        <w:tc>
          <w:tcPr>
            <w:tcW w:w="3641" w:type="dxa"/>
            <w:vAlign w:val="center"/>
          </w:tcPr>
          <w:p w14:paraId="41E8A496" w14:textId="46250D28" w:rsidR="00AA69EE" w:rsidRPr="00AA69EE" w:rsidRDefault="00AA69EE" w:rsidP="00AA69EE">
            <w:pPr>
              <w:rPr>
                <w:sz w:val="18"/>
                <w:szCs w:val="18"/>
              </w:rPr>
            </w:pPr>
            <w:r w:rsidRPr="00AA69EE">
              <w:rPr>
                <w:sz w:val="18"/>
                <w:szCs w:val="18"/>
              </w:rPr>
              <w:t>论文开题</w:t>
            </w:r>
          </w:p>
        </w:tc>
        <w:tc>
          <w:tcPr>
            <w:tcW w:w="1352" w:type="dxa"/>
            <w:vAlign w:val="center"/>
          </w:tcPr>
          <w:p w14:paraId="14FEE2F0" w14:textId="77777777" w:rsidR="00AA69EE" w:rsidRPr="00AA69EE" w:rsidRDefault="00AA69EE" w:rsidP="00AA69EE">
            <w:pPr>
              <w:jc w:val="center"/>
              <w:rPr>
                <w:sz w:val="18"/>
                <w:szCs w:val="18"/>
              </w:rPr>
            </w:pPr>
          </w:p>
        </w:tc>
        <w:tc>
          <w:tcPr>
            <w:tcW w:w="709" w:type="dxa"/>
            <w:vAlign w:val="center"/>
          </w:tcPr>
          <w:p w14:paraId="1154DFDE" w14:textId="77777777" w:rsidR="00AA69EE" w:rsidRPr="00AA69EE" w:rsidRDefault="00AA69EE" w:rsidP="00AA69EE">
            <w:pPr>
              <w:jc w:val="center"/>
              <w:rPr>
                <w:sz w:val="18"/>
                <w:szCs w:val="18"/>
              </w:rPr>
            </w:pPr>
          </w:p>
        </w:tc>
        <w:tc>
          <w:tcPr>
            <w:tcW w:w="709" w:type="dxa"/>
            <w:vAlign w:val="center"/>
          </w:tcPr>
          <w:p w14:paraId="001CF07D" w14:textId="1676963E" w:rsidR="00AA69EE" w:rsidRPr="00AA69EE" w:rsidRDefault="00AA69EE" w:rsidP="00AA69EE">
            <w:pPr>
              <w:jc w:val="center"/>
              <w:rPr>
                <w:sz w:val="18"/>
                <w:szCs w:val="18"/>
              </w:rPr>
            </w:pPr>
            <w:r w:rsidRPr="00AA69EE">
              <w:rPr>
                <w:sz w:val="18"/>
                <w:szCs w:val="18"/>
              </w:rPr>
              <w:t>4</w:t>
            </w:r>
          </w:p>
        </w:tc>
        <w:tc>
          <w:tcPr>
            <w:tcW w:w="1146" w:type="dxa"/>
            <w:vAlign w:val="center"/>
          </w:tcPr>
          <w:p w14:paraId="5E6E92C7" w14:textId="77777777" w:rsidR="00AA69EE" w:rsidRPr="00AA69EE" w:rsidRDefault="00AA69EE" w:rsidP="00AA69EE">
            <w:pPr>
              <w:jc w:val="center"/>
              <w:rPr>
                <w:sz w:val="18"/>
                <w:szCs w:val="18"/>
              </w:rPr>
            </w:pPr>
            <w:r w:rsidRPr="00AA69EE">
              <w:rPr>
                <w:sz w:val="18"/>
                <w:szCs w:val="18"/>
              </w:rPr>
              <w:t>过程管理</w:t>
            </w:r>
          </w:p>
          <w:p w14:paraId="71429EA9" w14:textId="5301B65B" w:rsidR="00AA69EE" w:rsidRPr="00AA69EE" w:rsidRDefault="00AA69EE" w:rsidP="00AA69EE">
            <w:pPr>
              <w:jc w:val="center"/>
              <w:rPr>
                <w:sz w:val="18"/>
                <w:szCs w:val="18"/>
              </w:rPr>
            </w:pPr>
            <w:r w:rsidRPr="00AA69EE">
              <w:rPr>
                <w:sz w:val="18"/>
                <w:szCs w:val="18"/>
              </w:rPr>
              <w:t>无学分</w:t>
            </w:r>
          </w:p>
        </w:tc>
      </w:tr>
      <w:tr w:rsidR="00AA69EE" w14:paraId="0241DDBA" w14:textId="77777777" w:rsidTr="00AA69EE">
        <w:trPr>
          <w:jc w:val="center"/>
        </w:trPr>
        <w:tc>
          <w:tcPr>
            <w:tcW w:w="1132" w:type="dxa"/>
            <w:vMerge/>
          </w:tcPr>
          <w:p w14:paraId="01B56E13" w14:textId="77777777" w:rsidR="00AA69EE" w:rsidRDefault="00AA69EE" w:rsidP="00AA69EE">
            <w:pPr>
              <w:rPr>
                <w:b/>
                <w:color w:val="000000"/>
                <w:sz w:val="18"/>
                <w:szCs w:val="18"/>
              </w:rPr>
            </w:pPr>
          </w:p>
        </w:tc>
        <w:tc>
          <w:tcPr>
            <w:tcW w:w="1413" w:type="dxa"/>
            <w:vMerge w:val="restart"/>
            <w:vAlign w:val="center"/>
          </w:tcPr>
          <w:p w14:paraId="284C91E4" w14:textId="77777777" w:rsidR="00AA69EE" w:rsidRDefault="00AA69EE" w:rsidP="00AA69EE">
            <w:pPr>
              <w:jc w:val="center"/>
              <w:rPr>
                <w:b/>
                <w:color w:val="000000"/>
                <w:sz w:val="18"/>
                <w:szCs w:val="18"/>
              </w:rPr>
            </w:pPr>
            <w:r>
              <w:rPr>
                <w:b/>
                <w:color w:val="000000"/>
                <w:sz w:val="18"/>
                <w:szCs w:val="18"/>
              </w:rPr>
              <w:t>论文环节</w:t>
            </w:r>
          </w:p>
        </w:tc>
        <w:tc>
          <w:tcPr>
            <w:tcW w:w="3641" w:type="dxa"/>
            <w:vAlign w:val="center"/>
          </w:tcPr>
          <w:p w14:paraId="1C859A25" w14:textId="1DD4E53E" w:rsidR="00AA69EE" w:rsidRPr="00AA69EE" w:rsidRDefault="00AA69EE" w:rsidP="00AA69EE">
            <w:pPr>
              <w:rPr>
                <w:sz w:val="18"/>
                <w:szCs w:val="18"/>
              </w:rPr>
            </w:pPr>
            <w:r>
              <w:rPr>
                <w:rFonts w:hint="eastAsia"/>
                <w:color w:val="000000"/>
                <w:sz w:val="18"/>
                <w:szCs w:val="18"/>
              </w:rPr>
              <w:t>论文</w:t>
            </w:r>
            <w:r>
              <w:rPr>
                <w:color w:val="000000"/>
                <w:sz w:val="18"/>
                <w:szCs w:val="18"/>
              </w:rPr>
              <w:t>预答辩</w:t>
            </w:r>
          </w:p>
        </w:tc>
        <w:tc>
          <w:tcPr>
            <w:tcW w:w="1352" w:type="dxa"/>
            <w:vAlign w:val="center"/>
          </w:tcPr>
          <w:p w14:paraId="4C773E67" w14:textId="77777777" w:rsidR="00AA69EE" w:rsidRPr="00AA69EE" w:rsidRDefault="00AA69EE" w:rsidP="00AA69EE">
            <w:pPr>
              <w:jc w:val="center"/>
              <w:rPr>
                <w:sz w:val="18"/>
                <w:szCs w:val="18"/>
              </w:rPr>
            </w:pPr>
          </w:p>
        </w:tc>
        <w:tc>
          <w:tcPr>
            <w:tcW w:w="709" w:type="dxa"/>
            <w:vAlign w:val="center"/>
          </w:tcPr>
          <w:p w14:paraId="15A1E1C4" w14:textId="77777777" w:rsidR="00AA69EE" w:rsidRPr="00AA69EE" w:rsidRDefault="00AA69EE" w:rsidP="00AA69EE">
            <w:pPr>
              <w:jc w:val="center"/>
              <w:rPr>
                <w:sz w:val="18"/>
                <w:szCs w:val="18"/>
              </w:rPr>
            </w:pPr>
          </w:p>
        </w:tc>
        <w:tc>
          <w:tcPr>
            <w:tcW w:w="709" w:type="dxa"/>
            <w:vAlign w:val="center"/>
          </w:tcPr>
          <w:p w14:paraId="7E5EE8B4" w14:textId="2E243490" w:rsidR="00AA69EE" w:rsidRPr="00AA69EE" w:rsidRDefault="00AA69EE" w:rsidP="00AA69EE">
            <w:pPr>
              <w:jc w:val="center"/>
              <w:rPr>
                <w:sz w:val="18"/>
                <w:szCs w:val="18"/>
              </w:rPr>
            </w:pPr>
            <w:r>
              <w:rPr>
                <w:rFonts w:hint="eastAsia"/>
                <w:color w:val="000000"/>
                <w:sz w:val="18"/>
                <w:szCs w:val="18"/>
              </w:rPr>
              <w:t>5</w:t>
            </w:r>
          </w:p>
        </w:tc>
        <w:tc>
          <w:tcPr>
            <w:tcW w:w="1146" w:type="dxa"/>
            <w:vMerge w:val="restart"/>
          </w:tcPr>
          <w:p w14:paraId="1A122CB1" w14:textId="77777777" w:rsidR="00AA69EE" w:rsidRPr="00AA69EE" w:rsidRDefault="00AA69EE" w:rsidP="00AA69EE">
            <w:pPr>
              <w:jc w:val="center"/>
              <w:rPr>
                <w:sz w:val="18"/>
                <w:szCs w:val="18"/>
              </w:rPr>
            </w:pPr>
            <w:r w:rsidRPr="00AA69EE">
              <w:rPr>
                <w:sz w:val="18"/>
                <w:szCs w:val="18"/>
              </w:rPr>
              <w:t>过程管理</w:t>
            </w:r>
          </w:p>
          <w:p w14:paraId="464939F9" w14:textId="77777777" w:rsidR="00AA69EE" w:rsidRPr="00AA69EE" w:rsidRDefault="00AA69EE" w:rsidP="00AA69EE">
            <w:pPr>
              <w:jc w:val="center"/>
              <w:rPr>
                <w:sz w:val="18"/>
                <w:szCs w:val="18"/>
              </w:rPr>
            </w:pPr>
            <w:r w:rsidRPr="00AA69EE">
              <w:rPr>
                <w:sz w:val="18"/>
                <w:szCs w:val="18"/>
              </w:rPr>
              <w:t>无学分</w:t>
            </w:r>
          </w:p>
        </w:tc>
      </w:tr>
      <w:tr w:rsidR="00AA69EE" w14:paraId="164FB5BF" w14:textId="77777777" w:rsidTr="00AA69EE">
        <w:trPr>
          <w:jc w:val="center"/>
        </w:trPr>
        <w:tc>
          <w:tcPr>
            <w:tcW w:w="1132" w:type="dxa"/>
            <w:vMerge/>
          </w:tcPr>
          <w:p w14:paraId="33E3DB00" w14:textId="77777777" w:rsidR="00AA69EE" w:rsidRDefault="00AA69EE" w:rsidP="00AA69EE">
            <w:pPr>
              <w:rPr>
                <w:b/>
                <w:color w:val="000000"/>
                <w:sz w:val="18"/>
                <w:szCs w:val="18"/>
              </w:rPr>
            </w:pPr>
          </w:p>
        </w:tc>
        <w:tc>
          <w:tcPr>
            <w:tcW w:w="1413" w:type="dxa"/>
            <w:vMerge/>
            <w:vAlign w:val="center"/>
          </w:tcPr>
          <w:p w14:paraId="47554BD8" w14:textId="77777777" w:rsidR="00AA69EE" w:rsidRDefault="00AA69EE" w:rsidP="00AA69EE">
            <w:pPr>
              <w:jc w:val="center"/>
              <w:rPr>
                <w:b/>
                <w:color w:val="000000"/>
                <w:sz w:val="18"/>
                <w:szCs w:val="18"/>
              </w:rPr>
            </w:pPr>
          </w:p>
        </w:tc>
        <w:tc>
          <w:tcPr>
            <w:tcW w:w="3641" w:type="dxa"/>
            <w:vAlign w:val="center"/>
          </w:tcPr>
          <w:p w14:paraId="2E4B7AD5" w14:textId="53E1B207" w:rsidR="00AA69EE" w:rsidRDefault="00AA69EE" w:rsidP="00AA69EE">
            <w:pPr>
              <w:rPr>
                <w:color w:val="000000"/>
                <w:sz w:val="18"/>
                <w:szCs w:val="18"/>
              </w:rPr>
            </w:pPr>
            <w:r>
              <w:rPr>
                <w:rFonts w:hint="eastAsia"/>
                <w:color w:val="000000"/>
                <w:sz w:val="18"/>
                <w:szCs w:val="18"/>
              </w:rPr>
              <w:t>论文</w:t>
            </w:r>
            <w:r>
              <w:rPr>
                <w:color w:val="000000"/>
                <w:sz w:val="18"/>
                <w:szCs w:val="18"/>
              </w:rPr>
              <w:t>评审</w:t>
            </w:r>
          </w:p>
        </w:tc>
        <w:tc>
          <w:tcPr>
            <w:tcW w:w="1352" w:type="dxa"/>
            <w:vAlign w:val="center"/>
          </w:tcPr>
          <w:p w14:paraId="20B3FD4C" w14:textId="77777777" w:rsidR="00AA69EE" w:rsidRDefault="00AA69EE" w:rsidP="00AA69EE">
            <w:pPr>
              <w:jc w:val="center"/>
              <w:rPr>
                <w:color w:val="000000"/>
                <w:sz w:val="18"/>
                <w:szCs w:val="18"/>
              </w:rPr>
            </w:pPr>
          </w:p>
        </w:tc>
        <w:tc>
          <w:tcPr>
            <w:tcW w:w="709" w:type="dxa"/>
            <w:vAlign w:val="center"/>
          </w:tcPr>
          <w:p w14:paraId="3408FDC3" w14:textId="77777777" w:rsidR="00AA69EE" w:rsidRDefault="00AA69EE" w:rsidP="00AA69EE">
            <w:pPr>
              <w:jc w:val="center"/>
              <w:rPr>
                <w:color w:val="000000"/>
                <w:sz w:val="18"/>
                <w:szCs w:val="18"/>
              </w:rPr>
            </w:pPr>
          </w:p>
        </w:tc>
        <w:tc>
          <w:tcPr>
            <w:tcW w:w="709" w:type="dxa"/>
            <w:vAlign w:val="center"/>
          </w:tcPr>
          <w:p w14:paraId="57FC01AC" w14:textId="4CB3B133" w:rsidR="00AA69EE" w:rsidRDefault="00AA69EE" w:rsidP="00AA69EE">
            <w:pPr>
              <w:jc w:val="center"/>
              <w:rPr>
                <w:color w:val="000000"/>
                <w:sz w:val="18"/>
                <w:szCs w:val="18"/>
              </w:rPr>
            </w:pPr>
            <w:r>
              <w:rPr>
                <w:rFonts w:hint="eastAsia"/>
                <w:color w:val="000000"/>
                <w:sz w:val="18"/>
                <w:szCs w:val="18"/>
              </w:rPr>
              <w:t>6</w:t>
            </w:r>
          </w:p>
        </w:tc>
        <w:tc>
          <w:tcPr>
            <w:tcW w:w="1146" w:type="dxa"/>
            <w:vMerge/>
          </w:tcPr>
          <w:p w14:paraId="79D90989" w14:textId="77777777" w:rsidR="00AA69EE" w:rsidRDefault="00AA69EE" w:rsidP="00AA69EE">
            <w:pPr>
              <w:jc w:val="center"/>
              <w:rPr>
                <w:color w:val="000000"/>
                <w:sz w:val="18"/>
                <w:szCs w:val="18"/>
              </w:rPr>
            </w:pPr>
          </w:p>
        </w:tc>
      </w:tr>
      <w:tr w:rsidR="00AA69EE" w14:paraId="7F4F2C9D" w14:textId="77777777" w:rsidTr="00AA69EE">
        <w:trPr>
          <w:jc w:val="center"/>
        </w:trPr>
        <w:tc>
          <w:tcPr>
            <w:tcW w:w="1132" w:type="dxa"/>
            <w:vMerge/>
          </w:tcPr>
          <w:p w14:paraId="0AFC264C" w14:textId="77777777" w:rsidR="00AA69EE" w:rsidRDefault="00AA69EE" w:rsidP="00AA69EE">
            <w:pPr>
              <w:rPr>
                <w:color w:val="000000"/>
                <w:sz w:val="18"/>
                <w:szCs w:val="18"/>
              </w:rPr>
            </w:pPr>
          </w:p>
        </w:tc>
        <w:tc>
          <w:tcPr>
            <w:tcW w:w="1413" w:type="dxa"/>
            <w:vMerge/>
          </w:tcPr>
          <w:p w14:paraId="0655F726" w14:textId="77777777" w:rsidR="00AA69EE" w:rsidRDefault="00AA69EE" w:rsidP="00AA69EE">
            <w:pPr>
              <w:jc w:val="center"/>
              <w:rPr>
                <w:color w:val="000000"/>
                <w:sz w:val="18"/>
                <w:szCs w:val="18"/>
              </w:rPr>
            </w:pPr>
          </w:p>
        </w:tc>
        <w:tc>
          <w:tcPr>
            <w:tcW w:w="3641" w:type="dxa"/>
            <w:vAlign w:val="center"/>
          </w:tcPr>
          <w:p w14:paraId="2AF70F80" w14:textId="70034FCC" w:rsidR="00AA69EE" w:rsidRDefault="00AA69EE" w:rsidP="00AA69EE">
            <w:pPr>
              <w:rPr>
                <w:color w:val="000000"/>
                <w:sz w:val="18"/>
                <w:szCs w:val="18"/>
              </w:rPr>
            </w:pPr>
            <w:r>
              <w:rPr>
                <w:rFonts w:hint="eastAsia"/>
                <w:color w:val="000000"/>
                <w:sz w:val="18"/>
                <w:szCs w:val="18"/>
              </w:rPr>
              <w:t>论文</w:t>
            </w:r>
            <w:r>
              <w:rPr>
                <w:color w:val="000000"/>
                <w:sz w:val="18"/>
                <w:szCs w:val="18"/>
              </w:rPr>
              <w:t>答辩</w:t>
            </w:r>
          </w:p>
        </w:tc>
        <w:tc>
          <w:tcPr>
            <w:tcW w:w="1352" w:type="dxa"/>
            <w:vAlign w:val="center"/>
          </w:tcPr>
          <w:p w14:paraId="631A58CC" w14:textId="77777777" w:rsidR="00AA69EE" w:rsidRDefault="00AA69EE" w:rsidP="00AA69EE">
            <w:pPr>
              <w:jc w:val="center"/>
              <w:rPr>
                <w:color w:val="000000"/>
                <w:sz w:val="18"/>
                <w:szCs w:val="18"/>
              </w:rPr>
            </w:pPr>
          </w:p>
        </w:tc>
        <w:tc>
          <w:tcPr>
            <w:tcW w:w="709" w:type="dxa"/>
            <w:vAlign w:val="center"/>
          </w:tcPr>
          <w:p w14:paraId="04CD65E7" w14:textId="77777777" w:rsidR="00AA69EE" w:rsidRDefault="00AA69EE" w:rsidP="00AA69EE">
            <w:pPr>
              <w:jc w:val="center"/>
              <w:rPr>
                <w:color w:val="000000"/>
                <w:sz w:val="18"/>
                <w:szCs w:val="18"/>
              </w:rPr>
            </w:pPr>
          </w:p>
        </w:tc>
        <w:tc>
          <w:tcPr>
            <w:tcW w:w="709" w:type="dxa"/>
            <w:vAlign w:val="center"/>
          </w:tcPr>
          <w:p w14:paraId="56CAEF96" w14:textId="45C1689A" w:rsidR="00AA69EE" w:rsidRDefault="00AA69EE" w:rsidP="00AA69EE">
            <w:pPr>
              <w:jc w:val="center"/>
              <w:rPr>
                <w:color w:val="000000"/>
                <w:sz w:val="18"/>
                <w:szCs w:val="18"/>
              </w:rPr>
            </w:pPr>
            <w:r>
              <w:rPr>
                <w:rFonts w:hint="eastAsia"/>
                <w:color w:val="000000"/>
                <w:sz w:val="18"/>
                <w:szCs w:val="18"/>
              </w:rPr>
              <w:t>6</w:t>
            </w:r>
          </w:p>
        </w:tc>
        <w:tc>
          <w:tcPr>
            <w:tcW w:w="1146" w:type="dxa"/>
            <w:vMerge/>
          </w:tcPr>
          <w:p w14:paraId="42562ED3" w14:textId="77777777" w:rsidR="00AA69EE" w:rsidRDefault="00AA69EE" w:rsidP="00AA69EE">
            <w:pPr>
              <w:jc w:val="center"/>
              <w:rPr>
                <w:color w:val="000000"/>
                <w:sz w:val="18"/>
                <w:szCs w:val="18"/>
              </w:rPr>
            </w:pPr>
          </w:p>
        </w:tc>
      </w:tr>
      <w:tr w:rsidR="00AA69EE" w14:paraId="53E1A0E0" w14:textId="77777777" w:rsidTr="00AA69EE">
        <w:trPr>
          <w:jc w:val="center"/>
        </w:trPr>
        <w:tc>
          <w:tcPr>
            <w:tcW w:w="1132" w:type="dxa"/>
            <w:vMerge/>
          </w:tcPr>
          <w:p w14:paraId="1B6F8CAE" w14:textId="77777777" w:rsidR="00AA69EE" w:rsidRDefault="00AA69EE" w:rsidP="00AA69EE">
            <w:pPr>
              <w:rPr>
                <w:color w:val="000000"/>
                <w:sz w:val="18"/>
                <w:szCs w:val="18"/>
              </w:rPr>
            </w:pPr>
          </w:p>
        </w:tc>
        <w:tc>
          <w:tcPr>
            <w:tcW w:w="1413" w:type="dxa"/>
            <w:vMerge/>
          </w:tcPr>
          <w:p w14:paraId="2174BC9D" w14:textId="77777777" w:rsidR="00AA69EE" w:rsidRDefault="00AA69EE" w:rsidP="00AA69EE">
            <w:pPr>
              <w:jc w:val="center"/>
              <w:rPr>
                <w:color w:val="000000"/>
                <w:sz w:val="18"/>
                <w:szCs w:val="18"/>
              </w:rPr>
            </w:pPr>
          </w:p>
        </w:tc>
        <w:tc>
          <w:tcPr>
            <w:tcW w:w="3641" w:type="dxa"/>
            <w:vAlign w:val="center"/>
          </w:tcPr>
          <w:p w14:paraId="16749EDE" w14:textId="1A79659B" w:rsidR="00AA69EE" w:rsidRDefault="00AA69EE" w:rsidP="00AA69EE">
            <w:pPr>
              <w:rPr>
                <w:color w:val="000000"/>
                <w:sz w:val="18"/>
                <w:szCs w:val="18"/>
              </w:rPr>
            </w:pPr>
          </w:p>
        </w:tc>
        <w:tc>
          <w:tcPr>
            <w:tcW w:w="1352" w:type="dxa"/>
            <w:vAlign w:val="center"/>
          </w:tcPr>
          <w:p w14:paraId="12FF573C" w14:textId="77777777" w:rsidR="00AA69EE" w:rsidRDefault="00AA69EE" w:rsidP="00AA69EE">
            <w:pPr>
              <w:jc w:val="center"/>
              <w:rPr>
                <w:color w:val="000000"/>
                <w:sz w:val="18"/>
                <w:szCs w:val="18"/>
              </w:rPr>
            </w:pPr>
          </w:p>
        </w:tc>
        <w:tc>
          <w:tcPr>
            <w:tcW w:w="709" w:type="dxa"/>
            <w:vAlign w:val="center"/>
          </w:tcPr>
          <w:p w14:paraId="68C24F31" w14:textId="77777777" w:rsidR="00AA69EE" w:rsidRDefault="00AA69EE" w:rsidP="00AA69EE">
            <w:pPr>
              <w:jc w:val="center"/>
              <w:rPr>
                <w:color w:val="000000"/>
                <w:sz w:val="18"/>
                <w:szCs w:val="18"/>
              </w:rPr>
            </w:pPr>
          </w:p>
        </w:tc>
        <w:tc>
          <w:tcPr>
            <w:tcW w:w="709" w:type="dxa"/>
            <w:vAlign w:val="center"/>
          </w:tcPr>
          <w:p w14:paraId="01650610" w14:textId="33D8AD34" w:rsidR="00AA69EE" w:rsidRDefault="00AA69EE" w:rsidP="00AA69EE">
            <w:pPr>
              <w:jc w:val="center"/>
              <w:rPr>
                <w:color w:val="000000"/>
                <w:sz w:val="18"/>
                <w:szCs w:val="18"/>
              </w:rPr>
            </w:pPr>
          </w:p>
        </w:tc>
        <w:tc>
          <w:tcPr>
            <w:tcW w:w="1146" w:type="dxa"/>
            <w:vMerge/>
          </w:tcPr>
          <w:p w14:paraId="1BA63F93" w14:textId="77777777" w:rsidR="00AA69EE" w:rsidRDefault="00AA69EE" w:rsidP="00AA69EE">
            <w:pPr>
              <w:jc w:val="center"/>
              <w:rPr>
                <w:color w:val="000000"/>
                <w:sz w:val="18"/>
                <w:szCs w:val="18"/>
              </w:rPr>
            </w:pPr>
          </w:p>
        </w:tc>
      </w:tr>
    </w:tbl>
    <w:p w14:paraId="11E598BE" w14:textId="77777777" w:rsidR="00167A6F" w:rsidRDefault="00000000">
      <w:pPr>
        <w:spacing w:line="440" w:lineRule="exact"/>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30216746" w14:textId="77777777" w:rsidR="00167A6F"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0C83AF64" w14:textId="692FF02E" w:rsidR="00167A6F" w:rsidRDefault="00000000">
      <w:pPr>
        <w:spacing w:line="440" w:lineRule="exact"/>
        <w:ind w:firstLineChars="200" w:firstLine="480"/>
        <w:rPr>
          <w:rFonts w:eastAsia="黑体"/>
          <w:bCs/>
          <w:sz w:val="24"/>
        </w:rPr>
      </w:pPr>
      <w:r>
        <w:rPr>
          <w:rFonts w:eastAsiaTheme="minorEastAsia"/>
          <w:bCs/>
          <w:sz w:val="24"/>
        </w:rPr>
        <w:t>毕业总学分</w:t>
      </w:r>
      <w:r w:rsidR="007F5294">
        <w:rPr>
          <w:rFonts w:eastAsiaTheme="minorEastAsia" w:hint="eastAsia"/>
          <w:bCs/>
          <w:sz w:val="24"/>
        </w:rPr>
        <w:t>需修满</w:t>
      </w:r>
      <w:r w:rsidR="00A71C1E">
        <w:rPr>
          <w:rFonts w:eastAsiaTheme="minorEastAsia" w:hint="eastAsia"/>
          <w:bCs/>
          <w:sz w:val="24"/>
        </w:rPr>
        <w:t>50</w:t>
      </w:r>
      <w:r w:rsidR="007F5294">
        <w:rPr>
          <w:rFonts w:eastAsiaTheme="minorEastAsia" w:hint="eastAsia"/>
          <w:bCs/>
          <w:sz w:val="24"/>
        </w:rPr>
        <w:t>学分</w:t>
      </w:r>
      <w:r>
        <w:rPr>
          <w:rFonts w:eastAsiaTheme="minorEastAsia"/>
          <w:bCs/>
          <w:sz w:val="24"/>
        </w:rPr>
        <w:t>。</w:t>
      </w:r>
    </w:p>
    <w:p w14:paraId="32EC4354" w14:textId="77777777" w:rsidR="00167A6F" w:rsidRDefault="00167A6F"/>
    <w:sectPr w:rsidR="00167A6F">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96B754" w14:textId="77777777" w:rsidR="00183885" w:rsidRDefault="00183885">
      <w:r>
        <w:separator/>
      </w:r>
    </w:p>
  </w:endnote>
  <w:endnote w:type="continuationSeparator" w:id="0">
    <w:p w14:paraId="506825B1" w14:textId="77777777" w:rsidR="00183885" w:rsidRDefault="0018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5F91C" w14:textId="77777777" w:rsidR="00183885" w:rsidRDefault="00183885">
      <w:r>
        <w:separator/>
      </w:r>
    </w:p>
  </w:footnote>
  <w:footnote w:type="continuationSeparator" w:id="0">
    <w:p w14:paraId="4D685FD6" w14:textId="77777777" w:rsidR="00183885" w:rsidRDefault="00183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963"/>
    <w:rsid w:val="B35F10CB"/>
    <w:rsid w:val="B5772110"/>
    <w:rsid w:val="B97D3D1E"/>
    <w:rsid w:val="BA7FC3A5"/>
    <w:rsid w:val="BBBE0E73"/>
    <w:rsid w:val="BE7F536F"/>
    <w:rsid w:val="BFD30210"/>
    <w:rsid w:val="BFF60A33"/>
    <w:rsid w:val="C9D7EB56"/>
    <w:rsid w:val="DDFF5136"/>
    <w:rsid w:val="DF6EF08D"/>
    <w:rsid w:val="E3C1E14A"/>
    <w:rsid w:val="E3DFC85D"/>
    <w:rsid w:val="EB3FAA8F"/>
    <w:rsid w:val="F6E31986"/>
    <w:rsid w:val="FD274835"/>
    <w:rsid w:val="FDFBD060"/>
    <w:rsid w:val="FFBF46B4"/>
    <w:rsid w:val="FFDD057A"/>
    <w:rsid w:val="FFFC1A48"/>
    <w:rsid w:val="FFFE8D8B"/>
    <w:rsid w:val="000032BD"/>
    <w:rsid w:val="00022F48"/>
    <w:rsid w:val="00093527"/>
    <w:rsid w:val="000B5A32"/>
    <w:rsid w:val="00167A6F"/>
    <w:rsid w:val="00183885"/>
    <w:rsid w:val="00333789"/>
    <w:rsid w:val="003640A2"/>
    <w:rsid w:val="003B4DF9"/>
    <w:rsid w:val="00452963"/>
    <w:rsid w:val="00453E88"/>
    <w:rsid w:val="004B2517"/>
    <w:rsid w:val="0054194D"/>
    <w:rsid w:val="00631461"/>
    <w:rsid w:val="006A2B4F"/>
    <w:rsid w:val="006E694D"/>
    <w:rsid w:val="00701948"/>
    <w:rsid w:val="00752D28"/>
    <w:rsid w:val="007B57BC"/>
    <w:rsid w:val="007F5294"/>
    <w:rsid w:val="00800963"/>
    <w:rsid w:val="008D33F8"/>
    <w:rsid w:val="0098291B"/>
    <w:rsid w:val="00A044DD"/>
    <w:rsid w:val="00A201D2"/>
    <w:rsid w:val="00A20621"/>
    <w:rsid w:val="00A63919"/>
    <w:rsid w:val="00A71C1E"/>
    <w:rsid w:val="00AA69EE"/>
    <w:rsid w:val="00B71C7B"/>
    <w:rsid w:val="00B76B10"/>
    <w:rsid w:val="00C35247"/>
    <w:rsid w:val="00C91A47"/>
    <w:rsid w:val="00CA7EE9"/>
    <w:rsid w:val="00D72E3F"/>
    <w:rsid w:val="00DF6BD1"/>
    <w:rsid w:val="00DF73DF"/>
    <w:rsid w:val="00F53593"/>
    <w:rsid w:val="00F77CE2"/>
    <w:rsid w:val="1BFF3051"/>
    <w:rsid w:val="2F5DE8D1"/>
    <w:rsid w:val="3DE9F9A3"/>
    <w:rsid w:val="575D8958"/>
    <w:rsid w:val="5E8E163E"/>
    <w:rsid w:val="60705BDE"/>
    <w:rsid w:val="6EC72939"/>
    <w:rsid w:val="6F5D4461"/>
    <w:rsid w:val="733D9FE7"/>
    <w:rsid w:val="74FB59CA"/>
    <w:rsid w:val="75BF253F"/>
    <w:rsid w:val="767F0AC6"/>
    <w:rsid w:val="7AE3CD6B"/>
    <w:rsid w:val="7DFE0B85"/>
    <w:rsid w:val="7F11F34D"/>
    <w:rsid w:val="7FFF602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0745EB"/>
  <w15:docId w15:val="{A791ADC1-A448-4E02-87EE-F0E2B690B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unhideWhenUsed/>
    <w:qFormat/>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unhideWhenUsed/>
    <w:qFormat/>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unhideWhenUsed/>
    <w:qFormat/>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unhideWhenUsed/>
    <w:qFormat/>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unhideWhenUsed/>
    <w:qFormat/>
    <w:pPr>
      <w:keepNext/>
      <w:keepLines/>
      <w:spacing w:before="40"/>
      <w:outlineLvl w:val="5"/>
    </w:pPr>
    <w:rPr>
      <w:rFonts w:cstheme="majorBidi"/>
      <w:b/>
      <w:bCs/>
      <w:color w:val="2F5496" w:themeColor="accent1" w:themeShade="BF"/>
    </w:rPr>
  </w:style>
  <w:style w:type="paragraph" w:styleId="7">
    <w:name w:val="heading 7"/>
    <w:basedOn w:val="a"/>
    <w:next w:val="a"/>
    <w:link w:val="70"/>
    <w:uiPriority w:val="9"/>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unhideWhenUsed/>
    <w:qFormat/>
    <w:pPr>
      <w:keepNext/>
      <w:keepLines/>
      <w:outlineLvl w:val="7"/>
    </w:pPr>
    <w:rPr>
      <w:rFonts w:cstheme="majorBidi"/>
      <w:color w:val="595959" w:themeColor="text1" w:themeTint="A6"/>
    </w:rPr>
  </w:style>
  <w:style w:type="paragraph" w:styleId="9">
    <w:name w:val="heading 9"/>
    <w:basedOn w:val="a"/>
    <w:next w:val="a"/>
    <w:link w:val="90"/>
    <w:uiPriority w:val="9"/>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qFormat/>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qFormat/>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qFormat/>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qFormat/>
    <w:rPr>
      <w:rFonts w:cstheme="majorBidi"/>
      <w:color w:val="2F5496" w:themeColor="accent1" w:themeShade="BF"/>
      <w:sz w:val="28"/>
      <w:szCs w:val="28"/>
    </w:rPr>
  </w:style>
  <w:style w:type="character" w:customStyle="1" w:styleId="50">
    <w:name w:val="标题 5 字符"/>
    <w:basedOn w:val="a0"/>
    <w:link w:val="5"/>
    <w:uiPriority w:val="9"/>
    <w:semiHidden/>
    <w:qFormat/>
    <w:rPr>
      <w:rFonts w:cstheme="majorBidi"/>
      <w:color w:val="2F5496" w:themeColor="accent1" w:themeShade="BF"/>
      <w:sz w:val="24"/>
    </w:rPr>
  </w:style>
  <w:style w:type="character" w:customStyle="1" w:styleId="60">
    <w:name w:val="标题 6 字符"/>
    <w:basedOn w:val="a0"/>
    <w:link w:val="6"/>
    <w:uiPriority w:val="9"/>
    <w:semiHidden/>
    <w:qFormat/>
    <w:rPr>
      <w:rFonts w:cstheme="majorBidi"/>
      <w:b/>
      <w:bCs/>
      <w:color w:val="2F5496" w:themeColor="accent1" w:themeShade="BF"/>
    </w:rPr>
  </w:style>
  <w:style w:type="character" w:customStyle="1" w:styleId="70">
    <w:name w:val="标题 7 字符"/>
    <w:basedOn w:val="a0"/>
    <w:link w:val="7"/>
    <w:uiPriority w:val="9"/>
    <w:semiHidden/>
    <w:qFormat/>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qFormat/>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qFormat/>
    <w:rPr>
      <w:rFonts w:asciiTheme="majorHAnsi" w:eastAsiaTheme="majorEastAsia" w:hAnsiTheme="majorHAnsi" w:cstheme="majorBidi"/>
      <w:color w:val="595959" w:themeColor="text1" w:themeTint="A6"/>
      <w:spacing w:val="15"/>
      <w:sz w:val="28"/>
      <w:szCs w:val="28"/>
    </w:rPr>
  </w:style>
  <w:style w:type="paragraph" w:customStyle="1" w:styleId="11">
    <w:name w:val="引用1"/>
    <w:basedOn w:val="a"/>
    <w:next w:val="a"/>
    <w:link w:val="ab"/>
    <w:uiPriority w:val="29"/>
    <w:qFormat/>
    <w:pPr>
      <w:spacing w:before="160"/>
      <w:jc w:val="center"/>
    </w:pPr>
    <w:rPr>
      <w:i/>
      <w:iCs/>
      <w:color w:val="404040" w:themeColor="text1" w:themeTint="BF"/>
    </w:rPr>
  </w:style>
  <w:style w:type="character" w:customStyle="1" w:styleId="ab">
    <w:name w:val="引用 字符"/>
    <w:basedOn w:val="a0"/>
    <w:link w:val="11"/>
    <w:uiPriority w:val="29"/>
    <w:qFormat/>
    <w:rPr>
      <w:i/>
      <w:iCs/>
      <w:color w:val="404040" w:themeColor="text1" w:themeTint="BF"/>
    </w:rPr>
  </w:style>
  <w:style w:type="paragraph" w:customStyle="1" w:styleId="12">
    <w:name w:val="列出段落1"/>
    <w:basedOn w:val="a"/>
    <w:uiPriority w:val="34"/>
    <w:qFormat/>
    <w:pPr>
      <w:ind w:left="720"/>
      <w:contextualSpacing/>
    </w:pPr>
  </w:style>
  <w:style w:type="character" w:customStyle="1" w:styleId="13">
    <w:name w:val="明显强调1"/>
    <w:basedOn w:val="a0"/>
    <w:uiPriority w:val="21"/>
    <w:qFormat/>
    <w:rPr>
      <w:i/>
      <w:iCs/>
      <w:color w:val="2F5496" w:themeColor="accent1" w:themeShade="BF"/>
    </w:rPr>
  </w:style>
  <w:style w:type="paragraph" w:customStyle="1" w:styleId="14">
    <w:name w:val="明显引用1"/>
    <w:basedOn w:val="a"/>
    <w:next w:val="a"/>
    <w:link w:val="ac"/>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14"/>
    <w:uiPriority w:val="30"/>
    <w:qFormat/>
    <w:rPr>
      <w:i/>
      <w:iCs/>
      <w:color w:val="2F5496" w:themeColor="accent1" w:themeShade="BF"/>
    </w:rPr>
  </w:style>
  <w:style w:type="character" w:customStyle="1" w:styleId="15">
    <w:name w:val="明显参考1"/>
    <w:basedOn w:val="a0"/>
    <w:uiPriority w:val="32"/>
    <w:qFormat/>
    <w:rPr>
      <w:b/>
      <w:bCs/>
      <w:smallCaps/>
      <w:color w:val="2F5496" w:themeColor="accent1" w:themeShade="BF"/>
      <w:spacing w:val="5"/>
    </w:rPr>
  </w:style>
  <w:style w:type="character" w:customStyle="1" w:styleId="a6">
    <w:name w:val="页眉 字符"/>
    <w:basedOn w:val="a0"/>
    <w:link w:val="a5"/>
    <w:uiPriority w:val="99"/>
    <w:qFormat/>
    <w:rPr>
      <w:rFonts w:ascii="Times New Roman" w:eastAsia="宋体" w:hAnsi="Times New Roman" w:cs="Times New Roman"/>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2335</Words>
  <Characters>2547</Characters>
  <Application>Microsoft Office Word</Application>
  <DocSecurity>0</DocSecurity>
  <Lines>212</Lines>
  <Paragraphs>212</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weihan chong</dc:creator>
  <cp:lastModifiedBy>weihan chong</cp:lastModifiedBy>
  <cp:revision>8</cp:revision>
  <cp:lastPrinted>2025-04-23T05:05:00Z</cp:lastPrinted>
  <dcterms:created xsi:type="dcterms:W3CDTF">2025-06-11T02:21:00Z</dcterms:created>
  <dcterms:modified xsi:type="dcterms:W3CDTF">2025-07-01T06:06:00Z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eyJoZGlkIjoiNjNiMDhkMDliNDgzMDQ2MWZmMzViYzllNjgzZjMwMjciLCJ1c2VySWQiOiIyNzcxOTI1OTYifQ==</vt:lpwstr>
  </property>
  <property fmtid="{D5CDD505-2E9C-101B-9397-08002B2CF9AE}" pid="4" name="ICV">
    <vt:lpwstr>42E22A7743084F95A2C8329A91138E69_12</vt:lpwstr>
  </property>
</Properties>
</file>